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70622" w14:textId="4257CDED" w:rsidR="002658D6" w:rsidRPr="001C11F9" w:rsidRDefault="002658D6" w:rsidP="006D6496">
      <w:pPr>
        <w:pStyle w:val="NoSpacing"/>
        <w:jc w:val="right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23" w14:textId="77777777" w:rsidR="005732A7" w:rsidRPr="001C11F9" w:rsidRDefault="005732A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4" w14:textId="0B9E5BE5" w:rsidR="0085007E" w:rsidRDefault="005D39AA" w:rsidP="005D39AA">
      <w:pPr>
        <w:pStyle w:val="NoSpacing"/>
        <w:ind w:firstLine="72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На основу члана</w:t>
      </w:r>
      <w:r>
        <w:rPr>
          <w:rFonts w:asciiTheme="majorHAnsi" w:eastAsia="Calibri" w:hAnsiTheme="majorHAnsi" w:cs="Times New Roman"/>
          <w:sz w:val="24"/>
          <w:szCs w:val="24"/>
        </w:rPr>
        <w:t xml:space="preserve"> 38.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Статута </w:t>
      </w:r>
      <w:r w:rsidRPr="001C11F9">
        <w:rPr>
          <w:rFonts w:asciiTheme="majorHAnsi" w:eastAsia="Calibri" w:hAnsiTheme="majorHAnsi" w:cs="Times New Roman"/>
          <w:sz w:val="24"/>
          <w:szCs w:val="24"/>
          <w:lang w:val="sr-Latn-CS"/>
        </w:rPr>
        <w:t>o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(„Службени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бр.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6/19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)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, Одлуке о буџету Општине Мионица за 202</w:t>
      </w:r>
      <w:r w:rsidR="00CB500E">
        <w:rPr>
          <w:rFonts w:asciiTheme="majorHAnsi" w:hAnsiTheme="majorHAnsi"/>
          <w:sz w:val="24"/>
          <w:szCs w:val="24"/>
          <w:lang w:val="sr-Cyrl-RS"/>
        </w:rPr>
        <w:t>4</w:t>
      </w:r>
      <w:r>
        <w:rPr>
          <w:rFonts w:asciiTheme="majorHAnsi" w:hAnsiTheme="majorHAnsi"/>
          <w:sz w:val="24"/>
          <w:szCs w:val="24"/>
          <w:lang w:val="sr-Cyrl-CS"/>
        </w:rPr>
        <w:t xml:space="preserve">. годину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бр.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="00647763">
        <w:rPr>
          <w:rFonts w:asciiTheme="majorHAnsi" w:eastAsia="Calibri" w:hAnsiTheme="majorHAnsi" w:cs="Times New Roman"/>
          <w:sz w:val="24"/>
          <w:szCs w:val="24"/>
        </w:rPr>
        <w:t>17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/2</w:t>
      </w:r>
      <w:r w:rsidR="00647763">
        <w:rPr>
          <w:rFonts w:asciiTheme="majorHAnsi" w:eastAsia="Calibri" w:hAnsiTheme="majorHAnsi" w:cs="Times New Roman"/>
          <w:sz w:val="24"/>
          <w:szCs w:val="24"/>
        </w:rPr>
        <w:t>02</w:t>
      </w:r>
      <w:r w:rsidR="00CB500E">
        <w:rPr>
          <w:rFonts w:asciiTheme="majorHAnsi" w:eastAsia="Calibri" w:hAnsiTheme="majorHAnsi" w:cs="Times New Roman"/>
          <w:sz w:val="24"/>
          <w:szCs w:val="24"/>
          <w:lang w:val="sr-Cyrl-RS"/>
        </w:rPr>
        <w:t>4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)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val="sr-Cyrl-RS"/>
        </w:rPr>
        <w:t>и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Одлуке о усвајању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Програма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подршке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руралног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развоја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D97C79">
        <w:rPr>
          <w:rFonts w:asciiTheme="majorHAnsi" w:hAnsiTheme="majorHAnsi" w:cs="Times New Roman"/>
          <w:sz w:val="24"/>
          <w:szCs w:val="24"/>
        </w:rPr>
        <w:t>4</w:t>
      </w:r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.</w:t>
      </w:r>
      <w:r w:rsidR="006F6C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D97C7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/202</w:t>
      </w:r>
      <w:r w:rsidR="00D97C79">
        <w:rPr>
          <w:rFonts w:asciiTheme="majorHAnsi" w:eastAsia="Calibri" w:hAnsiTheme="majorHAnsi" w:cs="Times New Roman"/>
          <w:sz w:val="24"/>
          <w:szCs w:val="24"/>
        </w:rPr>
        <w:t>4</w:t>
      </w:r>
      <w:r w:rsidRPr="001C11F9">
        <w:rPr>
          <w:rFonts w:asciiTheme="majorHAnsi" w:hAnsiTheme="majorHAnsi"/>
          <w:sz w:val="24"/>
          <w:szCs w:val="24"/>
          <w:lang w:val="sr-Cyrl-CS"/>
        </w:rPr>
        <w:t>)</w:t>
      </w:r>
      <w:r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Општинско веће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7520E9">
        <w:rPr>
          <w:rFonts w:asciiTheme="majorHAnsi" w:eastAsia="Calibri" w:hAnsiTheme="majorHAnsi" w:cs="Times New Roman"/>
          <w:sz w:val="24"/>
          <w:szCs w:val="24"/>
          <w:lang w:val="sr-Cyrl-CS"/>
        </w:rPr>
        <w:t>М</w:t>
      </w:r>
      <w:r w:rsidRPr="007520E9">
        <w:rPr>
          <w:rFonts w:asciiTheme="majorHAnsi" w:hAnsiTheme="majorHAnsi"/>
          <w:lang w:val="sr-Cyrl-RS"/>
        </w:rPr>
        <w:t>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>р а с п и с у ј е</w:t>
      </w:r>
      <w:r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 </w:t>
      </w:r>
      <w:r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14:paraId="767B5EDA" w14:textId="77777777" w:rsidR="005D39AA" w:rsidRPr="005D39AA" w:rsidRDefault="005D39AA" w:rsidP="005D39AA">
      <w:pPr>
        <w:pStyle w:val="NoSpacing"/>
        <w:ind w:firstLine="72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49370625" w14:textId="77777777" w:rsidR="0085007E" w:rsidRPr="001C11F9" w:rsidRDefault="0085007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6" w14:textId="77777777" w:rsidR="00A11F30" w:rsidRPr="001C11F9" w:rsidRDefault="00A11F3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7" w14:textId="77DE2031" w:rsidR="00D62DAA" w:rsidRPr="001C11F9" w:rsidRDefault="00D62DAA" w:rsidP="006D6496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>Ј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А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В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Н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 xml:space="preserve">И 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1C11F9">
        <w:rPr>
          <w:rFonts w:asciiTheme="majorHAnsi" w:hAnsiTheme="majorHAnsi" w:cs="Times New Roman"/>
          <w:b/>
          <w:sz w:val="24"/>
          <w:szCs w:val="24"/>
        </w:rPr>
        <w:t>П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О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З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И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В</w:t>
      </w:r>
    </w:p>
    <w:p w14:paraId="49370628" w14:textId="3D1EBDA2" w:rsidR="00D62DAA" w:rsidRDefault="00D62DAA" w:rsidP="006D6496">
      <w:pPr>
        <w:pStyle w:val="NoSpacing"/>
        <w:jc w:val="center"/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ЗА </w:t>
      </w:r>
      <w:r w:rsidR="00A11F30" w:rsidRPr="001C11F9">
        <w:rPr>
          <w:rFonts w:asciiTheme="majorHAnsi" w:hAnsiTheme="majorHAnsi" w:cs="Times New Roman"/>
          <w:b/>
          <w:sz w:val="24"/>
          <w:szCs w:val="24"/>
        </w:rPr>
        <w:t>ПОДНОШЕЊЕ</w:t>
      </w:r>
      <w:r w:rsidR="00052F1E" w:rsidRPr="001C11F9">
        <w:rPr>
          <w:rFonts w:asciiTheme="majorHAnsi" w:hAnsiTheme="majorHAnsi" w:cs="Times New Roman"/>
          <w:b/>
          <w:sz w:val="24"/>
          <w:szCs w:val="24"/>
        </w:rPr>
        <w:t xml:space="preserve"> ЗАХТЕВА </w:t>
      </w:r>
      <w:r w:rsidR="00F65812" w:rsidRPr="001C11F9">
        <w:rPr>
          <w:rFonts w:asciiTheme="majorHAnsi" w:hAnsiTheme="majorHAnsi" w:cs="Times New Roman"/>
          <w:b/>
          <w:sz w:val="24"/>
          <w:szCs w:val="24"/>
        </w:rPr>
        <w:t xml:space="preserve">ЗА </w:t>
      </w:r>
      <w:r w:rsidR="008C07E3"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ОСТВАРИВАЊЕ ПРАВА ЗА </w:t>
      </w:r>
      <w:r w:rsidR="00F65812" w:rsidRPr="001C11F9">
        <w:rPr>
          <w:rFonts w:asciiTheme="majorHAnsi" w:hAnsiTheme="majorHAnsi" w:cs="Times New Roman"/>
          <w:b/>
          <w:sz w:val="24"/>
          <w:szCs w:val="24"/>
        </w:rPr>
        <w:t xml:space="preserve">ДОДЕЛУ ПОДСТИЦАЈНИХ СРЕДСТАВА </w:t>
      </w:r>
      <w:r w:rsidR="00B43689" w:rsidRPr="001C11F9">
        <w:rPr>
          <w:rFonts w:asciiTheme="majorHAnsi" w:hAnsiTheme="majorHAnsi" w:cs="Times New Roman"/>
          <w:b/>
          <w:sz w:val="24"/>
          <w:szCs w:val="24"/>
        </w:rPr>
        <w:t>ЗА ИНВЕСТИЦИЈЕ У</w:t>
      </w:r>
      <w:r w:rsidR="00842632"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 ОРГАНСКУ ПРОИЗВОДЊУ</w:t>
      </w:r>
      <w:r w:rsidR="00B43689" w:rsidRPr="001C11F9">
        <w:rPr>
          <w:rFonts w:asciiTheme="majorHAnsi" w:hAnsiTheme="majorHAnsi" w:cs="Times New Roman"/>
          <w:b/>
          <w:sz w:val="24"/>
          <w:szCs w:val="24"/>
        </w:rPr>
        <w:t xml:space="preserve"> ПОЉОПРИВРЕДНОГ ГАЗДИНСТВА </w:t>
      </w:r>
      <w:r w:rsidR="00332DA6" w:rsidRPr="001C11F9">
        <w:rPr>
          <w:rFonts w:asciiTheme="majorHAnsi" w:hAnsiTheme="majorHAnsi" w:cs="Times New Roman"/>
          <w:b/>
          <w:sz w:val="24"/>
          <w:szCs w:val="24"/>
        </w:rPr>
        <w:t>НА ТЕ</w:t>
      </w:r>
      <w:r w:rsidR="00850522" w:rsidRPr="001C11F9">
        <w:rPr>
          <w:rFonts w:asciiTheme="majorHAnsi" w:hAnsiTheme="majorHAnsi" w:cs="Times New Roman"/>
          <w:b/>
          <w:sz w:val="24"/>
          <w:szCs w:val="24"/>
        </w:rPr>
        <w:t>РИТОРИЈИ</w:t>
      </w:r>
      <w:r w:rsidR="00052F1E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ОПШТИНЕ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 xml:space="preserve"> 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 xml:space="preserve">МИОНИЦА 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У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 xml:space="preserve"> </w:t>
      </w:r>
      <w:r w:rsidR="00F65812" w:rsidRPr="001C11F9">
        <w:rPr>
          <w:rFonts w:asciiTheme="majorHAnsi" w:hAnsiTheme="majorHAnsi"/>
          <w:b/>
          <w:sz w:val="24"/>
          <w:szCs w:val="24"/>
          <w:lang w:eastAsia="sr-Latn-CS"/>
        </w:rPr>
        <w:t>20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>2</w:t>
      </w:r>
      <w:r w:rsidR="00D97C7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4</w:t>
      </w:r>
      <w:r w:rsidR="0071733E" w:rsidRPr="001C11F9">
        <w:rPr>
          <w:rFonts w:asciiTheme="majorHAnsi" w:hAnsiTheme="majorHAnsi"/>
          <w:b/>
          <w:sz w:val="24"/>
          <w:szCs w:val="24"/>
          <w:lang w:eastAsia="sr-Latn-CS"/>
        </w:rPr>
        <w:t>.</w:t>
      </w:r>
      <w:r w:rsidR="00F65812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 xml:space="preserve"> ГОДИН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И</w:t>
      </w:r>
    </w:p>
    <w:p w14:paraId="7C4D0AC5" w14:textId="77777777" w:rsidR="005D39AA" w:rsidRPr="001C11F9" w:rsidRDefault="005D39AA" w:rsidP="006D6496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14:paraId="4937062A" w14:textId="77777777" w:rsidR="00F65812" w:rsidRPr="001C11F9" w:rsidRDefault="00F65812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B" w14:textId="77777777" w:rsidR="00D62DAA" w:rsidRPr="001C11F9" w:rsidRDefault="00AA21E8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ПРЕД</w:t>
      </w:r>
      <w:r w:rsidR="00531C24" w:rsidRPr="001C11F9">
        <w:rPr>
          <w:rFonts w:asciiTheme="majorHAnsi" w:hAnsiTheme="majorHAnsi" w:cs="Times New Roman"/>
          <w:b/>
          <w:i/>
          <w:sz w:val="24"/>
          <w:szCs w:val="24"/>
        </w:rPr>
        <w:t>МЕТ ЈАВНОГ ПОЗИВА</w:t>
      </w:r>
    </w:p>
    <w:p w14:paraId="4937062C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D" w14:textId="2CF7BE9A" w:rsidR="0071733E" w:rsidRPr="001C11F9" w:rsidRDefault="0071733E" w:rsidP="006D6496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</w:pP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Предмет јавног позива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подношење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>захтева</w:t>
      </w:r>
      <w:proofErr w:type="spellEnd"/>
      <w:r w:rsidR="00447D8A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доделу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подстицајних средстава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за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332DA6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r w:rsidR="00842632">
        <w:rPr>
          <w:rFonts w:asciiTheme="majorHAnsi" w:hAnsiTheme="majorHAnsi" w:cs="Times New Roman"/>
          <w:sz w:val="24"/>
          <w:szCs w:val="24"/>
          <w:lang w:val="sr-Cyrl-RS"/>
        </w:rPr>
        <w:t>органску производњу</w:t>
      </w:r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на територији општине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Мионица 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у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20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2</w:t>
      </w:r>
      <w:r w:rsidR="00D97C79">
        <w:rPr>
          <w:rFonts w:asciiTheme="majorHAnsi" w:eastAsia="Calibri" w:hAnsiTheme="majorHAnsi" w:cs="Times New Roman"/>
          <w:bCs/>
          <w:sz w:val="24"/>
          <w:szCs w:val="24"/>
        </w:rPr>
        <w:t>4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.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години (у даљем тексту: Јавни позив) је додела подстицајних средстава из буџета општине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Мионица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, 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кроз реализацију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ове </w:t>
      </w:r>
      <w:r w:rsidR="00BB4439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мере </w:t>
      </w:r>
      <w:proofErr w:type="spellStart"/>
      <w:r w:rsidR="00BB4439" w:rsidRPr="001C11F9">
        <w:rPr>
          <w:rFonts w:asciiTheme="majorHAnsi" w:hAnsiTheme="majorHAnsi" w:cs="Times New Roman"/>
          <w:sz w:val="24"/>
          <w:szCs w:val="24"/>
        </w:rPr>
        <w:t>планиране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B4439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Програмом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подршке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руралног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развоја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општине</w:t>
      </w:r>
      <w:r w:rsidR="0080089B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Мионица</w:t>
      </w:r>
      <w:r w:rsidR="005A185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r w:rsidRPr="001C11F9">
        <w:rPr>
          <w:rFonts w:asciiTheme="majorHAnsi" w:hAnsiTheme="majorHAnsi"/>
          <w:sz w:val="24"/>
          <w:szCs w:val="24"/>
          <w:lang w:eastAsia="sr-Latn-CS"/>
        </w:rPr>
        <w:t>20</w:t>
      </w:r>
      <w:r w:rsidR="0080089B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2</w:t>
      </w:r>
      <w:r w:rsidR="00D97C79">
        <w:rPr>
          <w:rFonts w:asciiTheme="majorHAnsi" w:eastAsia="Calibri" w:hAnsiTheme="majorHAnsi" w:cs="Times New Roman"/>
          <w:sz w:val="24"/>
          <w:szCs w:val="24"/>
          <w:lang w:eastAsia="sr-Latn-CS"/>
        </w:rPr>
        <w:t>4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>.</w:t>
      </w:r>
      <w:r w:rsidR="00AA21E8"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</w:t>
      </w:r>
      <w:proofErr w:type="spellStart"/>
      <w:r w:rsidR="00EB2740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г</w:t>
      </w:r>
      <w:r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одину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r w:rsidR="00EB2740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(у даљем тексту: Програм)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.</w:t>
      </w:r>
    </w:p>
    <w:p w14:paraId="4937062E" w14:textId="77777777" w:rsidR="002F01AF" w:rsidRPr="001C11F9" w:rsidRDefault="002F01AF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2F" w14:textId="37D7775E" w:rsidR="00400A5A" w:rsidRDefault="009D18A8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Јавним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дефинише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висина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20B27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намена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укупно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расп</w:t>
      </w:r>
      <w:r w:rsidR="00863311" w:rsidRPr="001C11F9">
        <w:rPr>
          <w:rFonts w:asciiTheme="majorHAnsi" w:hAnsiTheme="majorHAnsi" w:cs="Times New Roman"/>
          <w:sz w:val="24"/>
          <w:szCs w:val="24"/>
        </w:rPr>
        <w:t>оложивих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ову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меру</w:t>
      </w:r>
      <w:proofErr w:type="spellEnd"/>
      <w:r w:rsidR="009E188C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лиц</w:t>
      </w:r>
      <w:r w:rsidR="00863311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остварују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корисници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>)</w:t>
      </w:r>
      <w:r w:rsidR="009E188C" w:rsidRPr="001C11F9">
        <w:rPr>
          <w:rFonts w:asciiTheme="majorHAnsi" w:hAnsiTheme="majorHAnsi" w:cs="Times New Roman"/>
          <w:sz w:val="24"/>
          <w:szCs w:val="24"/>
        </w:rPr>
        <w:t>,</w:t>
      </w:r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услови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и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начин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9E188C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332DA6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рок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подношење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документациј</w:t>
      </w:r>
      <w:r w:rsidR="00620B2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подноси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уз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кориснику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изражен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процентима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минимални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максимални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износи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кориснику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као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друг</w:t>
      </w:r>
      <w:r w:rsidR="00E851BE" w:rsidRPr="001C11F9">
        <w:rPr>
          <w:rFonts w:asciiTheme="majorHAnsi" w:hAnsiTheme="majorHAnsi" w:cs="Times New Roman"/>
          <w:sz w:val="24"/>
          <w:szCs w:val="24"/>
        </w:rPr>
        <w:t>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851BE" w:rsidRPr="001C11F9">
        <w:rPr>
          <w:rFonts w:asciiTheme="majorHAnsi" w:hAnsiTheme="majorHAnsi" w:cs="Times New Roman"/>
          <w:sz w:val="24"/>
          <w:szCs w:val="24"/>
        </w:rPr>
        <w:t>потребни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пода</w:t>
      </w:r>
      <w:r w:rsidR="00E851BE" w:rsidRPr="001C11F9">
        <w:rPr>
          <w:rFonts w:asciiTheme="majorHAnsi" w:hAnsiTheme="majorHAnsi" w:cs="Times New Roman"/>
          <w:sz w:val="24"/>
          <w:szCs w:val="24"/>
        </w:rPr>
        <w:t>ци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E851BE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E851BE" w:rsidRPr="001C11F9">
        <w:rPr>
          <w:rFonts w:asciiTheme="majorHAnsi" w:hAnsiTheme="majorHAnsi" w:cs="Times New Roman"/>
          <w:sz w:val="24"/>
          <w:szCs w:val="24"/>
        </w:rPr>
        <w:t>обавештења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E851BE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600B11E3" w14:textId="23BA08E9" w:rsidR="0013525A" w:rsidRDefault="0013525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32F48526" w14:textId="77777777" w:rsidR="0013525A" w:rsidRPr="001C11F9" w:rsidRDefault="0013525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31" w14:textId="77777777" w:rsidR="00F607AE" w:rsidRPr="001C11F9" w:rsidRDefault="00F607A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32" w14:textId="38C5BD3C" w:rsidR="00E851BE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ВИСИНА И НАМЕНА ПОДСТИЦАЈНИХ СРЕДСТАВА</w:t>
      </w:r>
    </w:p>
    <w:p w14:paraId="14F966B7" w14:textId="3EE62BA2" w:rsidR="00973FD7" w:rsidRDefault="00973FD7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1F24C5B0" w14:textId="77777777" w:rsidR="00973FD7" w:rsidRPr="001C11F9" w:rsidRDefault="00973FD7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33" w14:textId="77777777" w:rsidR="00E851BE" w:rsidRPr="001C11F9" w:rsidRDefault="00E851BE" w:rsidP="006D649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49370635" w14:textId="43614101" w:rsidR="00D55CD6" w:rsidRPr="001C11F9" w:rsidRDefault="00863311" w:rsidP="00303D1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 xml:space="preserve">Укупна средства која ће бити додељена по </w:t>
      </w:r>
      <w:r w:rsidRPr="001C11F9">
        <w:rPr>
          <w:rFonts w:asciiTheme="majorHAnsi" w:hAnsiTheme="majorHAnsi"/>
          <w:sz w:val="24"/>
          <w:szCs w:val="24"/>
        </w:rPr>
        <w:t>J</w:t>
      </w:r>
      <w:r w:rsidRPr="001C11F9">
        <w:rPr>
          <w:rFonts w:asciiTheme="majorHAnsi" w:hAnsiTheme="majorHAnsi"/>
          <w:sz w:val="24"/>
          <w:szCs w:val="24"/>
          <w:lang w:val="sr-Cyrl-CS"/>
        </w:rPr>
        <w:t>авном позиву износе</w:t>
      </w:r>
      <w:r w:rsidR="0080089B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647763">
        <w:rPr>
          <w:rFonts w:asciiTheme="majorHAnsi" w:hAnsiTheme="majorHAnsi"/>
          <w:sz w:val="24"/>
          <w:szCs w:val="24"/>
        </w:rPr>
        <w:t>5</w:t>
      </w:r>
      <w:r w:rsidR="0080089B">
        <w:rPr>
          <w:rFonts w:asciiTheme="majorHAnsi" w:hAnsiTheme="majorHAnsi"/>
          <w:sz w:val="24"/>
          <w:szCs w:val="24"/>
          <w:lang w:val="sr-Cyrl-CS"/>
        </w:rPr>
        <w:t>00.000,00</w:t>
      </w:r>
      <w:r w:rsidR="009F142F" w:rsidRPr="001C11F9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proofErr w:type="spellStart"/>
      <w:r w:rsidR="00E851BE" w:rsidRPr="001C11F9">
        <w:rPr>
          <w:rFonts w:asciiTheme="majorHAnsi" w:hAnsiTheme="majorHAnsi"/>
          <w:sz w:val="24"/>
          <w:szCs w:val="24"/>
        </w:rPr>
        <w:t>динара</w:t>
      </w:r>
      <w:proofErr w:type="spellEnd"/>
      <w:r w:rsidR="00E851BE" w:rsidRPr="001C11F9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/>
          <w:sz w:val="24"/>
          <w:szCs w:val="24"/>
        </w:rPr>
        <w:t>обезбеђена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851BE" w:rsidRPr="001C11F9">
        <w:rPr>
          <w:rFonts w:asciiTheme="majorHAnsi" w:hAnsiTheme="majorHAnsi"/>
          <w:sz w:val="24"/>
          <w:szCs w:val="24"/>
        </w:rPr>
        <w:t>су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Одлуком</w:t>
      </w:r>
      <w:r w:rsidRPr="001C11F9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/>
          <w:sz w:val="24"/>
          <w:szCs w:val="24"/>
        </w:rPr>
        <w:t>буџету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80089B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proofErr w:type="spellStart"/>
      <w:r w:rsidRPr="001C11F9">
        <w:rPr>
          <w:rFonts w:asciiTheme="majorHAnsi" w:hAnsiTheme="majorHAnsi"/>
          <w:sz w:val="24"/>
          <w:szCs w:val="24"/>
        </w:rPr>
        <w:t>за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="0080089B">
        <w:rPr>
          <w:rFonts w:asciiTheme="majorHAnsi" w:hAnsiTheme="majorHAnsi"/>
          <w:sz w:val="24"/>
          <w:szCs w:val="24"/>
          <w:lang w:val="sr-Cyrl-CS"/>
        </w:rPr>
        <w:t>202</w:t>
      </w:r>
      <w:r w:rsidR="00D97C79">
        <w:rPr>
          <w:rFonts w:asciiTheme="majorHAnsi" w:hAnsiTheme="majorHAnsi"/>
          <w:sz w:val="24"/>
          <w:szCs w:val="24"/>
        </w:rPr>
        <w:t>4</w:t>
      </w:r>
      <w:r w:rsidRPr="001C11F9">
        <w:rPr>
          <w:rFonts w:asciiTheme="majorHAnsi" w:hAnsiTheme="majorHAnsi"/>
          <w:sz w:val="24"/>
          <w:szCs w:val="24"/>
        </w:rPr>
        <w:t xml:space="preserve">. </w:t>
      </w:r>
      <w:r w:rsidR="00CA28F0" w:rsidRPr="001C11F9">
        <w:rPr>
          <w:rFonts w:asciiTheme="majorHAnsi" w:hAnsiTheme="majorHAnsi"/>
          <w:sz w:val="24"/>
          <w:szCs w:val="24"/>
          <w:lang w:val="sr-Cyrl-CS"/>
        </w:rPr>
        <w:t>г</w:t>
      </w:r>
      <w:proofErr w:type="spellStart"/>
      <w:r w:rsidRPr="001C11F9">
        <w:rPr>
          <w:rFonts w:asciiTheme="majorHAnsi" w:hAnsiTheme="majorHAnsi"/>
          <w:sz w:val="24"/>
          <w:szCs w:val="24"/>
        </w:rPr>
        <w:t>одину</w:t>
      </w:r>
      <w:proofErr w:type="spellEnd"/>
      <w:r w:rsidR="00CA28F0" w:rsidRPr="001C11F9">
        <w:rPr>
          <w:rFonts w:asciiTheme="majorHAnsi" w:hAnsiTheme="majorHAnsi"/>
          <w:sz w:val="24"/>
          <w:szCs w:val="24"/>
          <w:lang w:val="sr-Cyrl-CS"/>
        </w:rPr>
        <w:t xml:space="preserve"> и намењена су за подстицаје следећих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и</w:t>
      </w:r>
      <w:r w:rsidR="00CA28F0" w:rsidRPr="001C11F9">
        <w:rPr>
          <w:rFonts w:asciiTheme="majorHAnsi" w:hAnsiTheme="majorHAnsi" w:cs="Times New Roman"/>
          <w:sz w:val="24"/>
          <w:szCs w:val="24"/>
        </w:rPr>
        <w:t>нвестиција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 xml:space="preserve"> у</w:t>
      </w:r>
      <w:r w:rsidR="0025000E">
        <w:rPr>
          <w:rFonts w:asciiTheme="majorHAnsi" w:hAnsiTheme="majorHAnsi" w:cs="Times New Roman"/>
          <w:sz w:val="24"/>
          <w:szCs w:val="24"/>
          <w:lang w:val="sr-Cyrl-RS"/>
        </w:rPr>
        <w:t xml:space="preserve"> биљну</w:t>
      </w:r>
      <w:r w:rsidR="000F6733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842632">
        <w:rPr>
          <w:rFonts w:asciiTheme="majorHAnsi" w:hAnsiTheme="majorHAnsi" w:cs="Times New Roman"/>
          <w:sz w:val="24"/>
          <w:szCs w:val="24"/>
          <w:lang w:val="sr-Cyrl-RS"/>
        </w:rPr>
        <w:t>органску производњу</w:t>
      </w:r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CA28F0" w:rsidRPr="001C11F9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408"/>
        <w:gridCol w:w="1665"/>
        <w:gridCol w:w="6097"/>
      </w:tblGrid>
      <w:tr w:rsidR="001C11F9" w:rsidRPr="001C11F9" w14:paraId="49370639" w14:textId="77777777" w:rsidTr="00BE0192">
        <w:tc>
          <w:tcPr>
            <w:tcW w:w="2408" w:type="dxa"/>
          </w:tcPr>
          <w:p w14:paraId="49370636" w14:textId="49085164" w:rsidR="00D55CD6" w:rsidRPr="001C11F9" w:rsidRDefault="006C5836" w:rsidP="006D6496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Сектор</w:t>
            </w:r>
            <w:proofErr w:type="spellEnd"/>
          </w:p>
        </w:tc>
        <w:tc>
          <w:tcPr>
            <w:tcW w:w="1665" w:type="dxa"/>
          </w:tcPr>
          <w:p w14:paraId="49370637" w14:textId="77777777" w:rsidR="00D55CD6" w:rsidRPr="001C11F9" w:rsidRDefault="00D55CD6" w:rsidP="006D6496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Шифра</w:t>
            </w:r>
            <w:proofErr w:type="spellEnd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5836"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6097" w:type="dxa"/>
          </w:tcPr>
          <w:p w14:paraId="49370638" w14:textId="77777777" w:rsidR="00D55CD6" w:rsidRPr="001C11F9" w:rsidRDefault="006C5836" w:rsidP="006D6496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Назив</w:t>
            </w:r>
            <w:proofErr w:type="spellEnd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и</w:t>
            </w:r>
            <w:r w:rsidR="00D55CD6"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нвестиције</w:t>
            </w:r>
            <w:proofErr w:type="spellEnd"/>
          </w:p>
        </w:tc>
      </w:tr>
      <w:tr w:rsidR="001C11F9" w:rsidRPr="001C11F9" w14:paraId="49370641" w14:textId="77777777" w:rsidTr="00BE0192">
        <w:tc>
          <w:tcPr>
            <w:tcW w:w="2408" w:type="dxa"/>
          </w:tcPr>
          <w:p w14:paraId="4937063E" w14:textId="57810C2A" w:rsidR="006C5836" w:rsidRPr="0025000E" w:rsidRDefault="0025000E" w:rsidP="006D6496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Органаска </w:t>
            </w:r>
            <w:r w:rsidR="00A37613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биљна </w:t>
            </w: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производња</w:t>
            </w:r>
          </w:p>
        </w:tc>
        <w:tc>
          <w:tcPr>
            <w:tcW w:w="1665" w:type="dxa"/>
          </w:tcPr>
          <w:p w14:paraId="4937063F" w14:textId="39C1CAC5" w:rsidR="006C5836" w:rsidRPr="003616D1" w:rsidRDefault="00973FD7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201.3.2.</w:t>
            </w:r>
          </w:p>
        </w:tc>
        <w:tc>
          <w:tcPr>
            <w:tcW w:w="6097" w:type="dxa"/>
          </w:tcPr>
          <w:p w14:paraId="49370640" w14:textId="1218D684" w:rsidR="006C5836" w:rsidRPr="003616D1" w:rsidRDefault="00973FD7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Контрола и сертификација (Трошкови контроле и сертификације)</w:t>
            </w:r>
          </w:p>
        </w:tc>
      </w:tr>
    </w:tbl>
    <w:p w14:paraId="7A121F1B" w14:textId="77777777" w:rsidR="00B41F26" w:rsidRDefault="00B41F26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83" w14:textId="2BE0E424" w:rsidR="00102BAA" w:rsidRDefault="00102B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средства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наменска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бесповратна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оквиру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мере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r w:rsidR="00BA24B7">
        <w:rPr>
          <w:rFonts w:asciiTheme="majorHAnsi" w:hAnsiTheme="majorHAnsi" w:cs="Times New Roman"/>
          <w:sz w:val="24"/>
          <w:szCs w:val="24"/>
          <w:lang w:val="sr-Cyrl-RS"/>
        </w:rPr>
        <w:t>орган</w:t>
      </w:r>
      <w:r w:rsidR="00A44839">
        <w:rPr>
          <w:rFonts w:asciiTheme="majorHAnsi" w:hAnsiTheme="majorHAnsi" w:cs="Times New Roman"/>
          <w:sz w:val="24"/>
          <w:szCs w:val="24"/>
          <w:lang w:val="sr-Cyrl-RS"/>
        </w:rPr>
        <w:t>ску пољопривредну производњу</w:t>
      </w:r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додељују</w:t>
      </w:r>
      <w:proofErr w:type="spellEnd"/>
      <w:r w:rsidR="003F1DE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</w:t>
      </w:r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A44839">
        <w:rPr>
          <w:rFonts w:asciiTheme="majorHAnsi" w:hAnsiTheme="majorHAnsi" w:cs="Times New Roman"/>
          <w:sz w:val="24"/>
          <w:szCs w:val="24"/>
          <w:lang w:val="sr-Cyrl-RS"/>
        </w:rPr>
        <w:t xml:space="preserve"> 100</w:t>
      </w:r>
      <w:r w:rsidR="00661A22">
        <w:rPr>
          <w:rFonts w:asciiTheme="majorHAnsi" w:hAnsiTheme="majorHAnsi" w:cs="Times New Roman"/>
          <w:sz w:val="24"/>
          <w:szCs w:val="24"/>
        </w:rPr>
        <w:t xml:space="preserve"> </w:t>
      </w:r>
      <w:r w:rsidR="00A44839">
        <w:rPr>
          <w:rFonts w:asciiTheme="majorHAnsi" w:hAnsiTheme="majorHAnsi" w:cs="Times New Roman"/>
          <w:sz w:val="24"/>
          <w:szCs w:val="24"/>
          <w:lang w:val="sr-Cyrl-RS"/>
        </w:rPr>
        <w:t xml:space="preserve">% </w:t>
      </w:r>
      <w:r w:rsidR="00A37613">
        <w:rPr>
          <w:rFonts w:asciiTheme="majorHAnsi" w:hAnsiTheme="majorHAnsi" w:cs="Times New Roman"/>
          <w:sz w:val="24"/>
          <w:szCs w:val="24"/>
          <w:lang w:val="sr-Cyrl-RS"/>
        </w:rPr>
        <w:t xml:space="preserve">од 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прихватљивих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трошкова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Start w:id="0" w:name="_Hlk71708799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ПДВ-а</w:t>
      </w:r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End w:id="0"/>
      <w:r w:rsidR="00A44C7D" w:rsidRPr="001C11F9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сме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прелази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максимално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утврђени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>)</w:t>
      </w:r>
      <w:r w:rsidR="00B151F8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5F56FE88" w14:textId="276F97BA" w:rsidR="004159E3" w:rsidRDefault="004159E3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2E24EC95" w14:textId="54613811" w:rsidR="00BC0C0C" w:rsidRPr="00696ECF" w:rsidRDefault="004159E3" w:rsidP="00696ECF">
      <w:pPr>
        <w:spacing w:after="0" w:line="240" w:lineRule="auto"/>
        <w:ind w:firstLine="720"/>
        <w:jc w:val="both"/>
        <w:rPr>
          <w:rFonts w:asciiTheme="majorHAnsi" w:eastAsia="MS Mincho" w:hAnsiTheme="majorHAnsi" w:cs="Times New Roman"/>
          <w:sz w:val="24"/>
          <w:szCs w:val="24"/>
          <w:lang w:val="sr-Latn-CS" w:eastAsia="ja-JP"/>
        </w:rPr>
      </w:pP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под</w:t>
      </w:r>
      <w:proofErr w:type="spellEnd"/>
      <w:r w:rsidR="006346E1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р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шке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,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као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и м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инимални и максимални</w:t>
      </w:r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износ</w:t>
      </w:r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дефинисани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су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по</w:t>
      </w:r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шифрама инвестиције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:</w:t>
      </w:r>
      <w:bookmarkStart w:id="1" w:name="_Hlk71709225"/>
    </w:p>
    <w:p w14:paraId="3CD00F95" w14:textId="77777777" w:rsidR="00BC0C0C" w:rsidRDefault="00BC0C0C" w:rsidP="00BC0C0C">
      <w:pPr>
        <w:spacing w:after="0" w:line="240" w:lineRule="auto"/>
        <w:ind w:firstLine="72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9370686" w14:textId="4133AD48" w:rsidR="00102BAA" w:rsidRPr="008405BA" w:rsidRDefault="00102BAA" w:rsidP="008405BA">
      <w:pPr>
        <w:spacing w:after="0" w:line="240" w:lineRule="auto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5F4B49A0" w14:textId="66CE925A" w:rsidR="00160D3E" w:rsidRPr="008405BA" w:rsidRDefault="00C916D6" w:rsidP="00696EC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proofErr w:type="spellStart"/>
      <w:r w:rsidRPr="00C916D6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За</w:t>
      </w:r>
      <w:proofErr w:type="spellEnd"/>
      <w:r w:rsidRPr="00C916D6">
        <w:rPr>
          <w:rFonts w:asciiTheme="majorHAnsi" w:eastAsia="MS Mincho" w:hAnsiTheme="majorHAnsi" w:cs="Times New Roman"/>
          <w:b/>
          <w:bCs/>
          <w:sz w:val="24"/>
          <w:szCs w:val="24"/>
          <w:lang w:val="sr-Cyrl-RS" w:eastAsia="ja-JP"/>
        </w:rPr>
        <w:t xml:space="preserve"> </w:t>
      </w:r>
      <w:proofErr w:type="spellStart"/>
      <w:r w:rsidRPr="00C916D6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инвестиције</w:t>
      </w:r>
      <w:proofErr w:type="spellEnd"/>
      <w:r w:rsidRPr="00C916D6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201.3.2</w:t>
      </w:r>
      <w:r w:rsidRPr="00C916D6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. </w:t>
      </w:r>
      <w:r w:rsidRPr="00C916D6">
        <w:rPr>
          <w:rFonts w:asciiTheme="majorHAnsi" w:hAnsiTheme="majorHAnsi" w:cs="DejaVuSerifCondensed"/>
          <w:sz w:val="24"/>
          <w:szCs w:val="24"/>
          <w:lang w:val="sr-Cyrl-RS"/>
        </w:rPr>
        <w:t>м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аксимални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износ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подстицаја</w:t>
      </w:r>
      <w:proofErr w:type="spellEnd"/>
      <w:r w:rsidRPr="00C916D6"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100% о</w:t>
      </w:r>
      <w:r w:rsidRPr="00C916D6">
        <w:rPr>
          <w:rFonts w:asciiTheme="majorHAnsi" w:hAnsiTheme="majorHAnsi" w:cs="DejaVuSerifCondensed"/>
          <w:sz w:val="24"/>
          <w:szCs w:val="24"/>
          <w:lang w:val="sr-Cyrl-RS"/>
        </w:rPr>
        <w:t xml:space="preserve">д              вредности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инвестиције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без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пдв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-а и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то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r w:rsidR="00977E9A">
        <w:rPr>
          <w:rFonts w:asciiTheme="majorHAnsi" w:hAnsiTheme="majorHAnsi" w:cs="DejaVuSerifCondensed"/>
          <w:sz w:val="24"/>
          <w:szCs w:val="24"/>
          <w:lang w:val="sr-Cyrl-RS"/>
        </w:rPr>
        <w:t>5</w:t>
      </w:r>
      <w:r w:rsidRPr="00C916D6">
        <w:rPr>
          <w:rFonts w:asciiTheme="majorHAnsi" w:hAnsiTheme="majorHAnsi" w:cs="DejaVuSerifCondensed"/>
          <w:sz w:val="24"/>
          <w:szCs w:val="24"/>
        </w:rPr>
        <w:t xml:space="preserve">0.000,00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динара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по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кориснику</w:t>
      </w:r>
      <w:bookmarkEnd w:id="1"/>
      <w:proofErr w:type="spellEnd"/>
      <w:r w:rsidR="008405BA">
        <w:rPr>
          <w:rFonts w:asciiTheme="majorHAnsi" w:hAnsiTheme="majorHAnsi" w:cs="DejaVuSerifCondensed"/>
          <w:sz w:val="24"/>
          <w:szCs w:val="24"/>
          <w:lang w:val="sr-Cyrl-RS"/>
        </w:rPr>
        <w:t>.</w:t>
      </w:r>
    </w:p>
    <w:p w14:paraId="49370688" w14:textId="77777777" w:rsidR="00102BAA" w:rsidRPr="001C11F9" w:rsidRDefault="00102BAA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89" w14:textId="77777777" w:rsidR="00F607AE" w:rsidRPr="001C11F9" w:rsidRDefault="00F607AE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8A" w14:textId="56C7191D" w:rsidR="00D62DAA" w:rsidRPr="001C11F9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КОРИСНИЦИ ПОДСТИЦАЈА</w:t>
      </w:r>
    </w:p>
    <w:p w14:paraId="4937068B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8C" w14:textId="77777777" w:rsidR="00617B4F" w:rsidRPr="001C11F9" w:rsidRDefault="00D62D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остварити</w:t>
      </w:r>
      <w:proofErr w:type="spellEnd"/>
      <w:r w:rsidR="00617B4F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91" w14:textId="0EFB7CFF" w:rsidR="00D62DAA" w:rsidRPr="00E7388D" w:rsidRDefault="00D62DAA" w:rsidP="006D6496">
      <w:pPr>
        <w:pStyle w:val="NoSpacing"/>
        <w:numPr>
          <w:ilvl w:val="0"/>
          <w:numId w:val="20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–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носилац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комерцијалног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пород</w:t>
      </w:r>
      <w:r w:rsidR="00617B4F" w:rsidRPr="001C11F9">
        <w:rPr>
          <w:rFonts w:asciiTheme="majorHAnsi" w:hAnsiTheme="majorHAnsi" w:cs="Times New Roman"/>
          <w:sz w:val="24"/>
          <w:szCs w:val="24"/>
        </w:rPr>
        <w:t>ичног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7B4F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7B4F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</w:p>
    <w:p w14:paraId="49370692" w14:textId="77777777" w:rsidR="00F607AE" w:rsidRPr="001C11F9" w:rsidRDefault="00F607A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93" w14:textId="42BED333" w:rsidR="00D62DAA" w:rsidRPr="008C07E3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  <w:lang w:val="sr-Cyrl-RS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ОПШТИ УСЛОВИ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ЗА ОСТВАРИВАЊЕ ПРАВА НА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 ДОДЕЛУ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ПОДСТИЦАЈ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>А</w:t>
      </w:r>
    </w:p>
    <w:p w14:paraId="49370694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95" w14:textId="77777777" w:rsidR="001A2808" w:rsidRPr="001C11F9" w:rsidRDefault="001A2808" w:rsidP="006D6496">
      <w:pPr>
        <w:pStyle w:val="NoSpacing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Право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подстицаје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остварују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ако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49370696" w14:textId="77777777" w:rsidR="001A2808" w:rsidRPr="001C11F9" w:rsidRDefault="001A2808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уписана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Регистар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пољопривредних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газдинстава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52BD5" w:rsidRPr="001C11F9">
        <w:rPr>
          <w:rFonts w:asciiTheme="majorHAnsi" w:eastAsia="Calibri" w:hAnsiTheme="majorHAnsi" w:cs="Times New Roman"/>
          <w:sz w:val="24"/>
          <w:szCs w:val="24"/>
        </w:rPr>
        <w:t xml:space="preserve">(у </w:t>
      </w:r>
      <w:proofErr w:type="spellStart"/>
      <w:r w:rsidR="00152BD5" w:rsidRPr="001C11F9">
        <w:rPr>
          <w:rFonts w:asciiTheme="majorHAnsi" w:eastAsia="Calibri" w:hAnsiTheme="majorHAnsi" w:cs="Times New Roman"/>
          <w:sz w:val="24"/>
          <w:szCs w:val="24"/>
        </w:rPr>
        <w:t>даљем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152BD5" w:rsidRPr="001C11F9">
        <w:rPr>
          <w:rFonts w:asciiTheme="majorHAnsi" w:eastAsia="Calibri" w:hAnsiTheme="majorHAnsi" w:cs="Times New Roman"/>
          <w:sz w:val="24"/>
          <w:szCs w:val="24"/>
        </w:rPr>
        <w:t>тексту</w:t>
      </w:r>
      <w:proofErr w:type="spellEnd"/>
      <w:r w:rsidR="00152BD5" w:rsidRPr="001C11F9">
        <w:rPr>
          <w:rFonts w:asciiTheme="majorHAnsi" w:eastAsia="Calibri" w:hAnsiTheme="majorHAnsi" w:cs="Times New Roman"/>
          <w:sz w:val="24"/>
          <w:szCs w:val="24"/>
        </w:rPr>
        <w:t xml:space="preserve">: РПГ) </w:t>
      </w:r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и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налазе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активном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статусу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49370697" w14:textId="024FDFD5" w:rsidR="006B6873" w:rsidRPr="001C11F9" w:rsidRDefault="00D62DAA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r w:rsidR="001A2808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пребивалиште</w:t>
      </w:r>
      <w:proofErr w:type="spellEnd"/>
      <w:r w:rsidR="0000775D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седиште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B6873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6B6873" w:rsidRPr="001C11F9">
        <w:rPr>
          <w:rFonts w:asciiTheme="majorHAnsi" w:hAnsiTheme="majorHAnsi" w:cs="Times New Roman"/>
          <w:sz w:val="24"/>
          <w:szCs w:val="24"/>
        </w:rPr>
        <w:t>пољопривредну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6873" w:rsidRPr="001C11F9">
        <w:rPr>
          <w:rFonts w:asciiTheme="majorHAnsi" w:hAnsiTheme="majorHAnsi" w:cs="Times New Roman"/>
          <w:sz w:val="24"/>
          <w:szCs w:val="24"/>
        </w:rPr>
        <w:t>производњу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5346BA">
        <w:rPr>
          <w:rFonts w:asciiTheme="majorHAnsi" w:hAnsiTheme="majorHAnsi" w:cs="Times New Roman"/>
          <w:sz w:val="24"/>
          <w:szCs w:val="24"/>
        </w:rPr>
        <w:t>;</w:t>
      </w:r>
    </w:p>
    <w:p w14:paraId="49370698" w14:textId="4D4A981D" w:rsidR="00D62DAA" w:rsidRPr="001C11F9" w:rsidRDefault="006B6873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место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реализације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катастарска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/е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парцела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/е,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пољопривредно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земљиште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објекат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5346BA">
        <w:rPr>
          <w:rFonts w:asciiTheme="majorHAnsi" w:hAnsiTheme="majorHAnsi" w:cs="Times New Roman"/>
          <w:sz w:val="24"/>
          <w:szCs w:val="24"/>
        </w:rPr>
        <w:t>;</w:t>
      </w:r>
    </w:p>
    <w:p w14:paraId="4937069C" w14:textId="22643C09" w:rsidR="001C4F71" w:rsidRPr="005346BA" w:rsidRDefault="001A2808" w:rsidP="005346BA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носилац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комерцијалног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породичног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пољипривредног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00775D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D" w14:textId="77777777" w:rsidR="00D62DAA" w:rsidRPr="001C11F9" w:rsidRDefault="009D2ACC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инвестицију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коју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подноси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890212" w:rsidRPr="001C11F9">
        <w:rPr>
          <w:rFonts w:asciiTheme="majorHAnsi" w:eastAsia="Calibri" w:hAnsiTheme="majorHAnsi" w:cs="Times New Roman"/>
          <w:sz w:val="24"/>
          <w:szCs w:val="24"/>
        </w:rPr>
        <w:t>захтев</w:t>
      </w:r>
      <w:proofErr w:type="spellEnd"/>
      <w:r w:rsidR="00C94590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користи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неком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другом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основу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(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субвенције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подстицаји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донације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),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односно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иста</w:t>
      </w:r>
      <w:proofErr w:type="spellEnd"/>
      <w:r w:rsidR="006C661F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инвестиција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није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предмет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поступка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коришћење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подстицаја</w:t>
      </w:r>
      <w:proofErr w:type="spellEnd"/>
      <w:r w:rsidR="00490FF2" w:rsidRPr="001C11F9">
        <w:rPr>
          <w:rFonts w:asciiTheme="majorHAnsi" w:eastAsia="Calibri" w:hAnsiTheme="majorHAnsi" w:cs="Times New Roman"/>
          <w:sz w:val="24"/>
          <w:szCs w:val="24"/>
        </w:rPr>
        <w:t xml:space="preserve"> (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из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896919" w:rsidRPr="001C11F9">
        <w:rPr>
          <w:rFonts w:asciiTheme="majorHAnsi" w:eastAsia="Calibri" w:hAnsiTheme="majorHAnsi" w:cs="Times New Roman"/>
          <w:sz w:val="24"/>
          <w:szCs w:val="24"/>
        </w:rPr>
        <w:t>средстава</w:t>
      </w:r>
      <w:proofErr w:type="spellEnd"/>
      <w:r w:rsidR="00896919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других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бу</w:t>
      </w:r>
      <w:r w:rsidRPr="001C11F9">
        <w:rPr>
          <w:rFonts w:asciiTheme="majorHAnsi" w:eastAsia="Calibri" w:hAnsiTheme="majorHAnsi" w:cs="Times New Roman"/>
          <w:sz w:val="24"/>
          <w:szCs w:val="24"/>
        </w:rPr>
        <w:t>џетских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корисника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),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складу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посебним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прописом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кредитна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подршка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регистрованим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пољопривредним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газдинствима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E" w14:textId="77777777" w:rsidR="00D62DAA" w:rsidRPr="001C11F9" w:rsidRDefault="00D62DAA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90212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добављач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представљају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повезана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лица</w:t>
      </w:r>
      <w:proofErr w:type="spellEnd"/>
      <w:r w:rsidR="009D2ACC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="009D2ACC" w:rsidRPr="001C11F9">
        <w:rPr>
          <w:rFonts w:asciiTheme="majorHAnsi" w:hAnsiTheme="majorHAnsi" w:cs="Times New Roman"/>
          <w:sz w:val="24"/>
          <w:szCs w:val="24"/>
        </w:rPr>
        <w:t>повезана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hAnsiTheme="majorHAnsi" w:cs="Times New Roman"/>
          <w:sz w:val="24"/>
          <w:szCs w:val="24"/>
        </w:rPr>
        <w:t>лица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јесу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носилац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чланови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породичног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пољопривредног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газдинства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супружници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ванбрачни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партнери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правој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побочној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закључно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трећим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степеном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тазбини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до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степена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усвојилац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усвојеник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између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је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извршен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пренос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управљачких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смислу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закона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порез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добит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правних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F" w14:textId="2EF30286" w:rsidR="003112DA" w:rsidRPr="001C11F9" w:rsidRDefault="003112DA" w:rsidP="006D6496">
      <w:pPr>
        <w:pStyle w:val="rvps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proofErr w:type="spellStart"/>
      <w:r w:rsidRPr="001C11F9">
        <w:rPr>
          <w:rStyle w:val="rvts3"/>
          <w:rFonts w:asciiTheme="majorHAnsi" w:hAnsiTheme="majorHAnsi"/>
        </w:rPr>
        <w:t>је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до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дана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r w:rsidR="005346BA">
        <w:rPr>
          <w:rStyle w:val="rvts3"/>
          <w:rFonts w:asciiTheme="majorHAnsi" w:hAnsiTheme="majorHAnsi"/>
          <w:lang w:val="sr-Cyrl-RS"/>
        </w:rPr>
        <w:t>подношења захтева по основу</w:t>
      </w:r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Јавног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="00C94590" w:rsidRPr="001C11F9">
        <w:rPr>
          <w:rStyle w:val="rvts3"/>
          <w:rFonts w:asciiTheme="majorHAnsi" w:hAnsiTheme="majorHAnsi"/>
        </w:rPr>
        <w:t>позива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измирио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доспеле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обавезе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r w:rsidRPr="001C11F9">
        <w:rPr>
          <w:rFonts w:asciiTheme="majorHAnsi" w:hAnsiTheme="majorHAnsi"/>
          <w:noProof/>
          <w:lang w:val="sr-Cyrl-CS"/>
        </w:rPr>
        <w:t>према општини</w:t>
      </w:r>
      <w:r w:rsidR="005346BA">
        <w:rPr>
          <w:rFonts w:asciiTheme="majorHAnsi" w:hAnsiTheme="majorHAnsi"/>
          <w:noProof/>
          <w:lang w:val="sr-Cyrl-CS"/>
        </w:rPr>
        <w:t xml:space="preserve"> Мионица </w:t>
      </w:r>
      <w:r w:rsidRPr="001C11F9">
        <w:rPr>
          <w:rFonts w:asciiTheme="majorHAnsi" w:hAnsiTheme="majorHAnsi"/>
          <w:noProof/>
          <w:lang w:val="sr-Cyrl-CS"/>
        </w:rPr>
        <w:t>по основу јавних прихода</w:t>
      </w:r>
      <w:r w:rsidRPr="001C11F9">
        <w:rPr>
          <w:rFonts w:asciiTheme="majorHAnsi" w:hAnsiTheme="majorHAnsi"/>
          <w:noProof/>
        </w:rPr>
        <w:t>;</w:t>
      </w:r>
    </w:p>
    <w:p w14:paraId="493706A0" w14:textId="6BB5DF47" w:rsidR="001F41D7" w:rsidRPr="001C11F9" w:rsidRDefault="001F41D7" w:rsidP="006D6496">
      <w:pPr>
        <w:pStyle w:val="rvps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r w:rsidRPr="001C11F9">
        <w:rPr>
          <w:rFonts w:asciiTheme="majorHAnsi" w:hAnsiTheme="majorHAnsi"/>
          <w:noProof/>
        </w:rPr>
        <w:t>нема неиспуњених</w:t>
      </w:r>
      <w:r w:rsidR="00E16093" w:rsidRPr="001C11F9">
        <w:rPr>
          <w:rFonts w:asciiTheme="majorHAnsi" w:hAnsiTheme="majorHAnsi"/>
          <w:noProof/>
        </w:rPr>
        <w:t xml:space="preserve"> </w:t>
      </w:r>
      <w:r w:rsidRPr="001C11F9">
        <w:rPr>
          <w:rFonts w:asciiTheme="majorHAnsi" w:hAnsiTheme="majorHAnsi"/>
          <w:noProof/>
        </w:rPr>
        <w:t xml:space="preserve">уговорних обавеза према </w:t>
      </w:r>
      <w:proofErr w:type="spellStart"/>
      <w:r w:rsidRPr="001C11F9">
        <w:rPr>
          <w:rFonts w:asciiTheme="majorHAnsi" w:hAnsiTheme="majorHAnsi"/>
        </w:rPr>
        <w:t>општини</w:t>
      </w:r>
      <w:proofErr w:type="spellEnd"/>
      <w:r w:rsidR="005346BA">
        <w:rPr>
          <w:rFonts w:asciiTheme="majorHAnsi" w:hAnsiTheme="majorHAnsi"/>
          <w:lang w:val="sr-Cyrl-RS"/>
        </w:rPr>
        <w:t xml:space="preserve"> Мионица</w:t>
      </w:r>
      <w:r w:rsidRPr="001C11F9">
        <w:rPr>
          <w:rFonts w:asciiTheme="majorHAnsi" w:hAnsiTheme="majorHAnsi"/>
        </w:rPr>
        <w:t>;</w:t>
      </w:r>
    </w:p>
    <w:p w14:paraId="493706A1" w14:textId="584F0D23" w:rsidR="001E7771" w:rsidRPr="005346BA" w:rsidRDefault="00456A4E" w:rsidP="006D6496">
      <w:pPr>
        <w:pStyle w:val="rvps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proofErr w:type="spellStart"/>
      <w:r w:rsidRPr="001C11F9">
        <w:rPr>
          <w:rFonts w:asciiTheme="majorHAnsi" w:hAnsiTheme="majorHAnsi"/>
        </w:rPr>
        <w:lastRenderedPageBreak/>
        <w:t>по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редоследу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подношења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="00E16093" w:rsidRPr="001C11F9">
        <w:rPr>
          <w:rFonts w:asciiTheme="majorHAnsi" w:hAnsiTheme="majorHAnsi"/>
        </w:rPr>
        <w:t>захтева</w:t>
      </w:r>
      <w:proofErr w:type="spellEnd"/>
      <w:r w:rsidR="00F5484B">
        <w:rPr>
          <w:rFonts w:asciiTheme="majorHAnsi" w:hAnsiTheme="majorHAnsi"/>
          <w:lang w:val="sr-Cyrl-RS"/>
        </w:rPr>
        <w:t xml:space="preserve"> до утрошка</w:t>
      </w:r>
      <w:r w:rsidR="00E16093" w:rsidRPr="001C11F9">
        <w:rPr>
          <w:rFonts w:asciiTheme="majorHAnsi" w:hAnsiTheme="majorHAnsi"/>
        </w:rPr>
        <w:t xml:space="preserve"> </w:t>
      </w:r>
      <w:proofErr w:type="spellStart"/>
      <w:r w:rsidR="00F5484B">
        <w:rPr>
          <w:rFonts w:asciiTheme="majorHAnsi" w:hAnsiTheme="majorHAnsi"/>
        </w:rPr>
        <w:t>расположивих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средства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за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одобравање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права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на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подстицаје</w:t>
      </w:r>
      <w:proofErr w:type="spellEnd"/>
      <w:r w:rsidRPr="001C11F9">
        <w:rPr>
          <w:rFonts w:asciiTheme="majorHAnsi" w:hAnsiTheme="majorHAnsi"/>
        </w:rPr>
        <w:t xml:space="preserve"> у </w:t>
      </w:r>
      <w:proofErr w:type="spellStart"/>
      <w:r w:rsidRPr="001C11F9">
        <w:rPr>
          <w:rFonts w:asciiTheme="majorHAnsi" w:hAnsiTheme="majorHAnsi"/>
        </w:rPr>
        <w:t>оквиру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укупних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средстава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опредељених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Јавним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позивом</w:t>
      </w:r>
      <w:proofErr w:type="spellEnd"/>
      <w:r w:rsidR="00EB1740" w:rsidRPr="001C11F9">
        <w:rPr>
          <w:rFonts w:asciiTheme="majorHAnsi" w:hAnsiTheme="majorHAnsi"/>
        </w:rPr>
        <w:t>.</w:t>
      </w:r>
    </w:p>
    <w:p w14:paraId="28DB4AE4" w14:textId="77777777" w:rsidR="005346BA" w:rsidRPr="001C11F9" w:rsidRDefault="005346BA" w:rsidP="005346BA">
      <w:pPr>
        <w:pStyle w:val="rvps6"/>
        <w:shd w:val="clear" w:color="auto" w:fill="FFFFFF"/>
        <w:spacing w:before="0" w:beforeAutospacing="0" w:after="0" w:afterAutospacing="0"/>
        <w:ind w:left="1080"/>
        <w:jc w:val="both"/>
        <w:rPr>
          <w:rFonts w:asciiTheme="majorHAnsi" w:hAnsiTheme="majorHAnsi"/>
          <w:bCs/>
        </w:rPr>
      </w:pPr>
    </w:p>
    <w:p w14:paraId="493706A3" w14:textId="77777777" w:rsidR="006B6873" w:rsidRPr="001C11F9" w:rsidRDefault="006B6873" w:rsidP="00E7388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023DCE99" w14:textId="57255766" w:rsidR="005C1D8A" w:rsidRPr="008C07E3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  <w:lang w:val="sr-Cyrl-RS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СПЕЦИФИЧНИ УСЛОВИ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ЗА ОСТВАРИВАЊЕ ПРАВА НА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 ДОДЕЛУ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ПОДСТИЦАЈ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>А</w:t>
      </w:r>
    </w:p>
    <w:p w14:paraId="6D195AC1" w14:textId="77777777" w:rsidR="005C1D8A" w:rsidRDefault="005C1D8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130E434" w14:textId="0167F58C" w:rsidR="005C1D8A" w:rsidRP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Подстицаје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остварују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>:</w:t>
      </w: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чија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периоду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конверзије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завршен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период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конверзије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налазе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</w:t>
      </w: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поступку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издавања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сертификата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имају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сертификовану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>.</w:t>
      </w:r>
    </w:p>
    <w:p w14:paraId="1DE08E71" w14:textId="77777777" w:rsid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треба: </w:t>
      </w:r>
    </w:p>
    <w:p w14:paraId="740A3979" w14:textId="77777777" w:rsid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1)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овлашћеном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контролном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организацијом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закључио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уговор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вршењу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контроле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сертификације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органској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важи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годину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подноси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захтев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коришћење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подстицаја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односно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случају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групне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сертификације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закључио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уговор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сарадњи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произвођачем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уговору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тај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закључио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овлашћеном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контролном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организацијом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подносилац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захтева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наведен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као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кооперант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складу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посебним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прописом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ближе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уређује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контрола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сертификација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органској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методе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органске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>;</w:t>
      </w:r>
    </w:p>
    <w:p w14:paraId="7FF3F4D5" w14:textId="77777777" w:rsid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 2)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обавља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складу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прописима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уређује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органска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; </w:t>
      </w:r>
    </w:p>
    <w:p w14:paraId="240F705F" w14:textId="3EF4D0ED" w:rsid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3)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унаредне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три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остварило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право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подстицаје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примењује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методе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складу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законом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уређује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органска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катастарским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парцелама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остварило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право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подстицаје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органску биљну</w:t>
      </w: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>;</w:t>
      </w:r>
    </w:p>
    <w:p w14:paraId="36941116" w14:textId="12B76A87" w:rsidR="005C1D8A" w:rsidRPr="008B0D06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 4)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има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пријављене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површине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одговарајућом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културом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складу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посебним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прописом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уређује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регистрација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пољопривредних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газдинстава</w:t>
      </w:r>
      <w:proofErr w:type="spellEnd"/>
      <w:r w:rsidR="008B0D06">
        <w:rPr>
          <w:rFonts w:asciiTheme="majorHAnsi" w:hAnsiTheme="majorHAnsi" w:cs="DejaVuSerifCondensed"/>
          <w:sz w:val="24"/>
          <w:szCs w:val="24"/>
        </w:rPr>
        <w:t>;</w:t>
      </w:r>
    </w:p>
    <w:p w14:paraId="381A2228" w14:textId="48E721F8" w:rsidR="005C1D8A" w:rsidRPr="00683DF5" w:rsidRDefault="005C1D8A" w:rsidP="00683D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</w:t>
      </w:r>
    </w:p>
    <w:p w14:paraId="493706CC" w14:textId="77777777" w:rsidR="00531C24" w:rsidRPr="001C11F9" w:rsidRDefault="00531C24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D" w14:textId="77777777" w:rsidR="00696AE8" w:rsidRPr="001C11F9" w:rsidRDefault="00696AE8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E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ВРСТЕ НЕПРИХВАТЉИВИХ ТРОШКОВА</w:t>
      </w:r>
    </w:p>
    <w:p w14:paraId="493706CF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D0" w14:textId="77777777" w:rsidR="00BC7001" w:rsidRPr="001C11F9" w:rsidRDefault="00F577F0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Неприхватљиви</w:t>
      </w:r>
      <w:proofErr w:type="spellEnd"/>
      <w:r w:rsidR="00CD2453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трошкови</w:t>
      </w:r>
      <w:proofErr w:type="spellEnd"/>
      <w:r w:rsidR="00CD2453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су</w:t>
      </w:r>
      <w:proofErr w:type="spellEnd"/>
      <w:r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D1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порези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укључујући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порез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додату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вредност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2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царин</w:t>
      </w:r>
      <w:r w:rsidR="00545C81" w:rsidRPr="001C11F9">
        <w:rPr>
          <w:rFonts w:asciiTheme="majorHAnsi" w:eastAsia="Times New Roman" w:hAnsiTheme="majorHAnsi" w:cs="Times New Roman"/>
          <w:iCs/>
          <w:sz w:val="24"/>
          <w:szCs w:val="24"/>
        </w:rPr>
        <w:t>ск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увозне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остале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административне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таксе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као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накнаде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за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потребне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сагласности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државних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институција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јавних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предузећа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3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куповина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закуп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пољопривредног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земљишта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</w:t>
      </w:r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љопривредног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објек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без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обзира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то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ће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резултирати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променом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власништва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4" w14:textId="77777777" w:rsidR="00691F6B" w:rsidRPr="001C11F9" w:rsidRDefault="00F50346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казне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финансијски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пенали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судски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5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пословања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6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половна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механизација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,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опрема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материјал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7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банкарск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гаранција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слични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8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доприноси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натури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(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сопствени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рад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материјал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)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9" w14:textId="77777777" w:rsidR="0061330C" w:rsidRPr="001C11F9" w:rsidRDefault="0061330C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/>
        </w:rPr>
        <w:lastRenderedPageBreak/>
        <w:t>трошкови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премера</w:t>
      </w:r>
      <w:proofErr w:type="spellEnd"/>
      <w:r w:rsidRPr="001C11F9">
        <w:rPr>
          <w:rFonts w:asciiTheme="majorHAnsi" w:hAnsiTheme="majorHAnsi"/>
        </w:rPr>
        <w:t xml:space="preserve"> и </w:t>
      </w:r>
      <w:proofErr w:type="spellStart"/>
      <w:r w:rsidRPr="001C11F9">
        <w:rPr>
          <w:rFonts w:asciiTheme="majorHAnsi" w:hAnsiTheme="majorHAnsi"/>
        </w:rPr>
        <w:t>геодетских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снимања</w:t>
      </w:r>
      <w:proofErr w:type="spellEnd"/>
      <w:r w:rsidRPr="001C11F9">
        <w:rPr>
          <w:rFonts w:asciiTheme="majorHAnsi" w:hAnsiTheme="majorHAnsi"/>
        </w:rPr>
        <w:t xml:space="preserve">, </w:t>
      </w:r>
      <w:proofErr w:type="spellStart"/>
      <w:r w:rsidRPr="001C11F9">
        <w:rPr>
          <w:rFonts w:asciiTheme="majorHAnsi" w:hAnsiTheme="majorHAnsi"/>
        </w:rPr>
        <w:t>нереалне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количине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материјала</w:t>
      </w:r>
      <w:proofErr w:type="spellEnd"/>
      <w:r w:rsidRPr="001C11F9">
        <w:rPr>
          <w:rFonts w:asciiTheme="majorHAnsi" w:hAnsiTheme="majorHAnsi"/>
        </w:rPr>
        <w:t xml:space="preserve">, </w:t>
      </w:r>
      <w:proofErr w:type="spellStart"/>
      <w:r w:rsidRPr="001C11F9">
        <w:rPr>
          <w:rFonts w:asciiTheme="majorHAnsi" w:hAnsiTheme="majorHAnsi"/>
        </w:rPr>
        <w:t>накнадни</w:t>
      </w:r>
      <w:proofErr w:type="spellEnd"/>
      <w:r w:rsidRPr="001C11F9">
        <w:rPr>
          <w:rFonts w:asciiTheme="majorHAnsi" w:hAnsiTheme="majorHAnsi"/>
        </w:rPr>
        <w:t xml:space="preserve"> и </w:t>
      </w:r>
      <w:proofErr w:type="spellStart"/>
      <w:r w:rsidRPr="001C11F9">
        <w:rPr>
          <w:rFonts w:asciiTheme="majorHAnsi" w:hAnsiTheme="majorHAnsi"/>
        </w:rPr>
        <w:t>непредвиђени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трошкови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радова</w:t>
      </w:r>
      <w:proofErr w:type="spellEnd"/>
      <w:r w:rsidRPr="001C11F9">
        <w:rPr>
          <w:rFonts w:asciiTheme="majorHAnsi" w:hAnsiTheme="majorHAnsi"/>
        </w:rPr>
        <w:t>;</w:t>
      </w:r>
    </w:p>
    <w:p w14:paraId="493706DA" w14:textId="77777777" w:rsidR="00691F6B" w:rsidRPr="001C11F9" w:rsidRDefault="00F50346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одржавања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амортизације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закупа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B" w14:textId="77777777" w:rsidR="00691F6B" w:rsidRPr="00483478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шпедициј</w:t>
      </w:r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монтаже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пуштања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у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рад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као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за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други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оперативни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483478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483478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C" w14:textId="69A4C69D" w:rsidR="00BC7001" w:rsidRPr="0013525A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набавка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предмета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инвестиције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путем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компензације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,</w:t>
      </w:r>
      <w:r w:rsidR="00CD2453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асигнације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цесије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набавка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други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начин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који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представља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гашење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обавезе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путем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пребијања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дуга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71645DA2" w14:textId="77777777" w:rsidR="0013525A" w:rsidRPr="001C11F9" w:rsidRDefault="0013525A" w:rsidP="0013525A">
      <w:pPr>
        <w:pStyle w:val="ListParagraph"/>
        <w:shd w:val="clear" w:color="auto" w:fill="FFFFFF"/>
        <w:spacing w:after="0" w:line="240" w:lineRule="auto"/>
        <w:ind w:left="1080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93706DD" w14:textId="77777777" w:rsidR="00691F6B" w:rsidRPr="001C11F9" w:rsidRDefault="00691F6B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DE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ПОТРЕБНА ДОКУМЕНТАЦИЈА</w:t>
      </w:r>
    </w:p>
    <w:p w14:paraId="493706DF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E0" w14:textId="77777777" w:rsidR="00F577F0" w:rsidRPr="001C11F9" w:rsidRDefault="00F577F0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CD245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F0E06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доставља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следећа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E1" w14:textId="36F37E25" w:rsidR="00490D3D" w:rsidRPr="001C11F9" w:rsidRDefault="00395B30" w:rsidP="006D6496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з</w:t>
      </w:r>
      <w:proofErr w:type="spellStart"/>
      <w:r w:rsidR="007F0E06" w:rsidRPr="001C11F9">
        <w:rPr>
          <w:rFonts w:asciiTheme="majorHAnsi" w:hAnsiTheme="majorHAnsi" w:cs="Times New Roman"/>
          <w:sz w:val="24"/>
          <w:szCs w:val="24"/>
        </w:rPr>
        <w:t>ахтев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E53F3" w:rsidRPr="001C11F9">
        <w:rPr>
          <w:rFonts w:asciiTheme="majorHAnsi" w:hAnsiTheme="majorHAnsi" w:cs="Times New Roman"/>
          <w:sz w:val="24"/>
          <w:szCs w:val="24"/>
        </w:rPr>
        <w:t>з</w:t>
      </w:r>
      <w:r w:rsidR="00F577F0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8C07E3">
        <w:rPr>
          <w:rFonts w:asciiTheme="majorHAnsi" w:hAnsiTheme="majorHAnsi" w:cs="Times New Roman"/>
          <w:sz w:val="24"/>
          <w:szCs w:val="24"/>
          <w:lang w:val="sr-Cyrl-RS"/>
        </w:rPr>
        <w:t xml:space="preserve"> остваривање права за</w:t>
      </w:r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читко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попуњен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потписан</w:t>
      </w:r>
      <w:proofErr w:type="spellEnd"/>
      <w:r w:rsidR="00490D3D" w:rsidRPr="001C11F9">
        <w:rPr>
          <w:rFonts w:asciiTheme="majorHAnsi" w:hAnsiTheme="majorHAnsi" w:cs="Times New Roman"/>
          <w:sz w:val="24"/>
          <w:szCs w:val="24"/>
        </w:rPr>
        <w:t>,</w:t>
      </w:r>
      <w:r w:rsidR="003F7FB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bCs/>
          <w:sz w:val="24"/>
          <w:szCs w:val="24"/>
          <w:lang w:val="sr-Cyrl-CS"/>
        </w:rPr>
        <w:t>на обрасцу који је објављен на интернет страници општине</w:t>
      </w:r>
      <w:r w:rsidR="00C9445A">
        <w:rPr>
          <w:rFonts w:asciiTheme="majorHAnsi" w:hAnsiTheme="majorHAnsi"/>
          <w:bCs/>
          <w:sz w:val="24"/>
          <w:szCs w:val="24"/>
        </w:rPr>
        <w:t xml:space="preserve"> </w:t>
      </w:r>
      <w:r w:rsidR="00C9445A">
        <w:rPr>
          <w:rFonts w:asciiTheme="majorHAnsi" w:hAnsiTheme="majorHAnsi"/>
          <w:bCs/>
          <w:sz w:val="24"/>
          <w:szCs w:val="24"/>
          <w:lang w:val="sr-Cyrl-RS"/>
        </w:rPr>
        <w:t>Мионица</w:t>
      </w:r>
      <w:r w:rsidR="00490D3D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а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може се преузети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 xml:space="preserve"> и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</w:rPr>
        <w:t xml:space="preserve">у </w:t>
      </w:r>
      <w:bookmarkStart w:id="2" w:name="_Hlk71788508"/>
      <w:proofErr w:type="spellStart"/>
      <w:r w:rsidR="00490D3D" w:rsidRPr="001C11F9">
        <w:rPr>
          <w:rFonts w:asciiTheme="majorHAnsi" w:hAnsiTheme="majorHAnsi"/>
          <w:sz w:val="24"/>
          <w:szCs w:val="24"/>
        </w:rPr>
        <w:t>писарници</w:t>
      </w:r>
      <w:proofErr w:type="spellEnd"/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Општинск</w:t>
      </w:r>
      <w:r w:rsidR="00C9445A">
        <w:rPr>
          <w:rFonts w:asciiTheme="majorHAnsi" w:hAnsiTheme="majorHAnsi"/>
          <w:sz w:val="24"/>
          <w:szCs w:val="24"/>
          <w:lang w:val="sr-Cyrl-CS"/>
        </w:rPr>
        <w:t>е</w:t>
      </w:r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C9445A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r w:rsidR="00EF4058">
        <w:rPr>
          <w:rFonts w:asciiTheme="majorHAnsi" w:hAnsiTheme="majorHAnsi"/>
          <w:sz w:val="24"/>
          <w:szCs w:val="24"/>
          <w:lang w:val="sr-Cyrl-RS"/>
        </w:rPr>
        <w:t>на</w:t>
      </w:r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r w:rsidR="00483478">
        <w:rPr>
          <w:rFonts w:asciiTheme="majorHAnsi" w:hAnsiTheme="majorHAnsi"/>
          <w:sz w:val="24"/>
          <w:szCs w:val="24"/>
          <w:lang w:val="sr-Cyrl-RS"/>
        </w:rPr>
        <w:t>шалтеру број 1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, сваког радног дана од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7</w:t>
      </w:r>
      <w:r w:rsidR="00483478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 до </w:t>
      </w:r>
      <w:r w:rsidR="00483478">
        <w:rPr>
          <w:rFonts w:asciiTheme="majorHAnsi" w:hAnsiTheme="majorHAnsi"/>
          <w:sz w:val="24"/>
          <w:szCs w:val="24"/>
          <w:lang w:val="sr-Cyrl-CS"/>
        </w:rPr>
        <w:t>15</w:t>
      </w:r>
      <w:r w:rsidR="00483478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сати. </w:t>
      </w:r>
      <w:bookmarkEnd w:id="2"/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У </w:t>
      </w:r>
      <w:proofErr w:type="spellStart"/>
      <w:r w:rsidR="007F0E06" w:rsidRPr="001C11F9">
        <w:rPr>
          <w:rFonts w:asciiTheme="majorHAnsi" w:hAnsiTheme="majorHAnsi"/>
          <w:sz w:val="24"/>
          <w:szCs w:val="24"/>
        </w:rPr>
        <w:t>захтеву</w:t>
      </w:r>
      <w:proofErr w:type="spellEnd"/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је потребно навести све тражене податке</w:t>
      </w:r>
      <w:r w:rsidR="00490D3D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2" w14:textId="6E8E7F47" w:rsidR="00490D3D" w:rsidRPr="001C11F9" w:rsidRDefault="00395B30" w:rsidP="006D6496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и</w:t>
      </w:r>
      <w:proofErr w:type="spellStart"/>
      <w:r w:rsidR="003F7FBC" w:rsidRPr="001C11F9">
        <w:rPr>
          <w:rFonts w:asciiTheme="majorHAnsi" w:hAnsiTheme="majorHAnsi" w:cs="Times New Roman"/>
          <w:sz w:val="24"/>
          <w:szCs w:val="24"/>
        </w:rPr>
        <w:t>зјава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F7FBC" w:rsidRPr="001C11F9">
        <w:rPr>
          <w:rFonts w:asciiTheme="majorHAnsi" w:hAnsiTheme="majorHAnsi" w:cs="Times New Roman"/>
          <w:sz w:val="24"/>
          <w:szCs w:val="24"/>
        </w:rPr>
        <w:t>п</w:t>
      </w:r>
      <w:r w:rsidR="003F7FBC" w:rsidRPr="001C11F9">
        <w:rPr>
          <w:rFonts w:asciiTheme="majorHAnsi" w:hAnsiTheme="majorHAnsi"/>
          <w:sz w:val="24"/>
          <w:szCs w:val="24"/>
          <w:lang w:val="ru-RU"/>
        </w:rPr>
        <w:t>отписана</w:t>
      </w:r>
      <w:r w:rsidR="00483478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490D3D" w:rsidRPr="001C11F9">
        <w:rPr>
          <w:rFonts w:asciiTheme="majorHAnsi" w:hAnsiTheme="majorHAnsi"/>
          <w:sz w:val="24"/>
          <w:szCs w:val="24"/>
          <w:lang w:val="ru-RU"/>
        </w:rPr>
        <w:t xml:space="preserve">под пуном моралном, материјалном и кривичном одговорношћу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да нису у години у којој се расписује Јавни 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>позив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додеље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 xml:space="preserve">на средства за исте намене,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од стране државних органа, органа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аутономне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покрајине</w:t>
      </w:r>
      <w:proofErr w:type="spellEnd"/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и органа општин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>е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7F0E06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3F7FBC" w:rsidRPr="001C11F9">
        <w:rPr>
          <w:rFonts w:asciiTheme="majorHAnsi" w:eastAsia="Calibri" w:hAnsiTheme="majorHAnsi"/>
          <w:sz w:val="24"/>
          <w:szCs w:val="24"/>
        </w:rPr>
        <w:t xml:space="preserve">и </w:t>
      </w:r>
      <w:proofErr w:type="spellStart"/>
      <w:r w:rsidR="003F7FBC" w:rsidRPr="001C11F9">
        <w:rPr>
          <w:rFonts w:asciiTheme="majorHAnsi" w:eastAsia="Calibri" w:hAnsiTheme="majorHAnsi"/>
          <w:sz w:val="24"/>
          <w:szCs w:val="24"/>
        </w:rPr>
        <w:t>да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3F7FBC" w:rsidRPr="001C11F9">
        <w:rPr>
          <w:rFonts w:asciiTheme="majorHAnsi" w:eastAsia="Calibri" w:hAnsiTheme="majorHAnsi"/>
          <w:sz w:val="24"/>
          <w:szCs w:val="24"/>
        </w:rPr>
        <w:t>није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аплицирао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за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3F7FBC" w:rsidRPr="001C11F9">
        <w:rPr>
          <w:rFonts w:asciiTheme="majorHAnsi" w:eastAsia="Calibri" w:hAnsiTheme="majorHAnsi"/>
          <w:sz w:val="24"/>
          <w:szCs w:val="24"/>
        </w:rPr>
        <w:t>ова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средства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из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буџета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Републик</w:t>
      </w:r>
      <w:r w:rsidR="00C41CB5" w:rsidRPr="001C11F9">
        <w:rPr>
          <w:rFonts w:asciiTheme="majorHAnsi" w:eastAsia="Calibri" w:hAnsiTheme="majorHAnsi"/>
          <w:sz w:val="24"/>
          <w:szCs w:val="24"/>
        </w:rPr>
        <w:t>е</w:t>
      </w:r>
      <w:proofErr w:type="spellEnd"/>
      <w:r w:rsidR="00C41CB5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Србије</w:t>
      </w:r>
      <w:proofErr w:type="spellEnd"/>
      <w:r w:rsidR="00490D3D" w:rsidRPr="001C11F9">
        <w:rPr>
          <w:rFonts w:asciiTheme="majorHAnsi" w:eastAsia="Calibri" w:hAnsiTheme="majorHAnsi"/>
          <w:sz w:val="24"/>
          <w:szCs w:val="24"/>
        </w:rPr>
        <w:t xml:space="preserve">,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аутономне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покрајине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или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ЈЛС</w:t>
      </w:r>
      <w:r w:rsidR="003F7FBC" w:rsidRPr="001C11F9">
        <w:rPr>
          <w:rFonts w:asciiTheme="majorHAnsi" w:eastAsia="Calibri" w:hAnsiTheme="majorHAnsi"/>
          <w:sz w:val="24"/>
          <w:szCs w:val="24"/>
        </w:rPr>
        <w:t xml:space="preserve"> (</w:t>
      </w:r>
      <w:r w:rsidR="003F7FBC" w:rsidRPr="001C11F9">
        <w:rPr>
          <w:rFonts w:asciiTheme="majorHAnsi" w:hAnsiTheme="majorHAnsi"/>
          <w:bCs/>
          <w:sz w:val="24"/>
          <w:szCs w:val="24"/>
          <w:lang w:val="sr-Cyrl-CS"/>
        </w:rPr>
        <w:t>доставља се на обрасцу који је објављен на интернет страници општине</w:t>
      </w:r>
      <w:r w:rsidR="00483478">
        <w:rPr>
          <w:rFonts w:asciiTheme="majorHAnsi" w:hAnsiTheme="majorHAnsi"/>
          <w:bCs/>
          <w:sz w:val="24"/>
          <w:szCs w:val="24"/>
          <w:lang w:val="sr-Cyrl-CS"/>
        </w:rPr>
        <w:t xml:space="preserve"> Мионица</w:t>
      </w:r>
      <w:r w:rsidR="003F7FBC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а 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 xml:space="preserve">може се преузети 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 xml:space="preserve">и </w:t>
      </w:r>
      <w:r w:rsidR="003F7FBC" w:rsidRPr="001C11F9">
        <w:rPr>
          <w:rFonts w:asciiTheme="majorHAnsi" w:hAnsiTheme="majorHAnsi"/>
          <w:sz w:val="24"/>
          <w:szCs w:val="24"/>
        </w:rPr>
        <w:t xml:space="preserve">у </w:t>
      </w:r>
      <w:proofErr w:type="spellStart"/>
      <w:r w:rsidR="00D14FB2" w:rsidRPr="001C11F9">
        <w:rPr>
          <w:rFonts w:asciiTheme="majorHAnsi" w:hAnsiTheme="majorHAnsi"/>
          <w:sz w:val="24"/>
          <w:szCs w:val="24"/>
        </w:rPr>
        <w:t>писарници</w:t>
      </w:r>
      <w:proofErr w:type="spellEnd"/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Општинск</w:t>
      </w:r>
      <w:r w:rsidR="00D14FB2">
        <w:rPr>
          <w:rFonts w:asciiTheme="majorHAnsi" w:hAnsiTheme="majorHAnsi"/>
          <w:sz w:val="24"/>
          <w:szCs w:val="24"/>
          <w:lang w:val="sr-Cyrl-CS"/>
        </w:rPr>
        <w:t>е</w:t>
      </w:r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14FB2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r w:rsidR="00D14FB2">
        <w:rPr>
          <w:rFonts w:asciiTheme="majorHAnsi" w:hAnsiTheme="majorHAnsi"/>
          <w:sz w:val="24"/>
          <w:szCs w:val="24"/>
          <w:lang w:val="sr-Cyrl-RS"/>
        </w:rPr>
        <w:t>на</w:t>
      </w:r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>
        <w:rPr>
          <w:rFonts w:asciiTheme="majorHAnsi" w:hAnsiTheme="majorHAnsi"/>
          <w:sz w:val="24"/>
          <w:szCs w:val="24"/>
          <w:lang w:val="sr-Cyrl-RS"/>
        </w:rPr>
        <w:t>шалтеру број 1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, сваког радног дана од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7</w:t>
      </w:r>
      <w:r w:rsidR="00D14FB2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 xml:space="preserve">  до </w:t>
      </w:r>
      <w:r w:rsidR="00D14FB2">
        <w:rPr>
          <w:rFonts w:asciiTheme="majorHAnsi" w:hAnsiTheme="majorHAnsi"/>
          <w:sz w:val="24"/>
          <w:szCs w:val="24"/>
          <w:lang w:val="sr-Cyrl-CS"/>
        </w:rPr>
        <w:t>15</w:t>
      </w:r>
      <w:r w:rsidR="00D14FB2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 xml:space="preserve"> сати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 xml:space="preserve">); </w:t>
      </w:r>
    </w:p>
    <w:p w14:paraId="493706E3" w14:textId="1EDCF209" w:rsidR="00F577F0" w:rsidRPr="001C11F9" w:rsidRDefault="00395B30" w:rsidP="006D6496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ф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отокопију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личне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карте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важе</w:t>
      </w:r>
      <w:r w:rsidR="00635D82" w:rsidRPr="001C11F9">
        <w:rPr>
          <w:rFonts w:asciiTheme="majorHAnsi" w:hAnsiTheme="majorHAnsi" w:cs="Times New Roman"/>
          <w:sz w:val="24"/>
          <w:szCs w:val="24"/>
        </w:rPr>
        <w:t>ће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тренутку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предаје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529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важећа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очитана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лична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карта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уколико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чипом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4" w14:textId="62282FF7" w:rsidR="00635D82" w:rsidRPr="001C11F9" w:rsidRDefault="00395B30" w:rsidP="006D6496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о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64DC5">
        <w:rPr>
          <w:rFonts w:asciiTheme="majorHAnsi" w:hAnsiTheme="majorHAnsi" w:cs="Times New Roman"/>
          <w:sz w:val="24"/>
          <w:szCs w:val="24"/>
        </w:rPr>
        <w:t>П</w:t>
      </w:r>
      <w:r w:rsidR="00635D82" w:rsidRPr="001C11F9">
        <w:rPr>
          <w:rFonts w:asciiTheme="majorHAnsi" w:hAnsiTheme="majorHAnsi" w:cs="Times New Roman"/>
          <w:sz w:val="24"/>
          <w:szCs w:val="24"/>
        </w:rPr>
        <w:t>отврду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о</w:t>
      </w:r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активном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статусу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Регистру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D14FB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C36135">
        <w:rPr>
          <w:rFonts w:asciiTheme="majorHAnsi" w:hAnsiTheme="majorHAnsi" w:cs="Times New Roman"/>
          <w:sz w:val="24"/>
          <w:szCs w:val="24"/>
        </w:rPr>
        <w:t>4</w:t>
      </w:r>
      <w:r w:rsidR="00635D82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E3529B" w:rsidRPr="001C11F9">
        <w:rPr>
          <w:rFonts w:asciiTheme="majorHAnsi" w:hAnsiTheme="majorHAnsi" w:cs="Times New Roman"/>
          <w:sz w:val="24"/>
          <w:szCs w:val="24"/>
        </w:rPr>
        <w:t>г</w:t>
      </w:r>
      <w:r w:rsidR="00635D82" w:rsidRPr="001C11F9">
        <w:rPr>
          <w:rFonts w:asciiTheme="majorHAnsi" w:hAnsiTheme="majorHAnsi" w:cs="Times New Roman"/>
          <w:sz w:val="24"/>
          <w:szCs w:val="24"/>
        </w:rPr>
        <w:t>одину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D" w14:textId="5AA80FD0" w:rsidR="00B54A6B" w:rsidRPr="002455D8" w:rsidRDefault="00CE6809" w:rsidP="002455D8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</w:rPr>
        <w:t xml:space="preserve"> </w:t>
      </w:r>
      <w:r w:rsidR="00DA14D7">
        <w:rPr>
          <w:rFonts w:asciiTheme="majorHAnsi" w:hAnsiTheme="majorHAnsi"/>
          <w:sz w:val="24"/>
          <w:szCs w:val="24"/>
          <w:lang w:val="sr-Cyrl-RS"/>
        </w:rPr>
        <w:t xml:space="preserve">уговор или </w:t>
      </w:r>
      <w:proofErr w:type="spellStart"/>
      <w:r w:rsidR="00DA14D7">
        <w:rPr>
          <w:rFonts w:asciiTheme="majorHAnsi" w:hAnsiTheme="majorHAnsi" w:cs="Times New Roman"/>
          <w:sz w:val="24"/>
          <w:szCs w:val="24"/>
        </w:rPr>
        <w:t>оверена</w:t>
      </w:r>
      <w:proofErr w:type="spellEnd"/>
      <w:r w:rsidR="00DA14D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14D7">
        <w:rPr>
          <w:rFonts w:asciiTheme="majorHAnsi" w:hAnsiTheme="majorHAnsi" w:cs="Times New Roman"/>
          <w:sz w:val="24"/>
          <w:szCs w:val="24"/>
        </w:rPr>
        <w:t>фотокопија</w:t>
      </w:r>
      <w:proofErr w:type="spellEnd"/>
      <w:r w:rsidR="00DA14D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14D7">
        <w:rPr>
          <w:rFonts w:asciiTheme="majorHAnsi" w:hAnsiTheme="majorHAnsi" w:cs="Times New Roman"/>
          <w:sz w:val="24"/>
          <w:szCs w:val="24"/>
        </w:rPr>
        <w:t>у</w:t>
      </w:r>
      <w:r w:rsidR="00B54A6B" w:rsidRPr="001C11F9">
        <w:rPr>
          <w:rFonts w:asciiTheme="majorHAnsi" w:hAnsiTheme="majorHAnsi" w:cs="Times New Roman"/>
          <w:sz w:val="24"/>
          <w:szCs w:val="24"/>
        </w:rPr>
        <w:t>говора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 w:rsidR="00DA14D7">
        <w:rPr>
          <w:rFonts w:asciiTheme="majorHAnsi" w:hAnsiTheme="majorHAnsi" w:cs="Times New Roman"/>
          <w:sz w:val="24"/>
          <w:szCs w:val="24"/>
          <w:lang w:val="sr-Cyrl-RS"/>
        </w:rPr>
        <w:t xml:space="preserve"> или у</w:t>
      </w:r>
      <w:r w:rsidR="00264DC5">
        <w:rPr>
          <w:rFonts w:asciiTheme="majorHAnsi" w:hAnsiTheme="majorHAnsi" w:cs="Times New Roman"/>
          <w:sz w:val="24"/>
          <w:szCs w:val="24"/>
          <w:lang w:val="sr-Cyrl-RS"/>
        </w:rPr>
        <w:t>говора о давању пољопривредног земљишта на коришћење</w:t>
      </w:r>
      <w:r w:rsidR="00B54A6B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објекта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којем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реализује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инвестиција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предмет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43492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, с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тим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потребно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до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истека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264DC5">
        <w:rPr>
          <w:rFonts w:asciiTheme="majorHAnsi" w:hAnsiTheme="majorHAnsi" w:cs="Times New Roman"/>
          <w:sz w:val="24"/>
          <w:szCs w:val="24"/>
          <w:lang w:val="sr-Cyrl-RS"/>
        </w:rPr>
        <w:t xml:space="preserve"> или уговора о давању на коришћење</w:t>
      </w:r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преостало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5</w:t>
      </w:r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момента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подношења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0" w14:textId="3164B62B" w:rsidR="00635D82" w:rsidRPr="00D14FB2" w:rsidRDefault="003F7FBC" w:rsidP="00D14FB2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извод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Регистра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подацима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биљној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структури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D14FB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C36135">
        <w:rPr>
          <w:rFonts w:asciiTheme="majorHAnsi" w:hAnsiTheme="majorHAnsi" w:cs="Times New Roman"/>
          <w:sz w:val="24"/>
          <w:szCs w:val="24"/>
        </w:rPr>
        <w:t>4</w:t>
      </w:r>
      <w:r w:rsidR="0084493D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годину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7F2BD522" w14:textId="6A581DF6" w:rsidR="00CF5C8F" w:rsidRPr="00CF5C8F" w:rsidRDefault="00CF5C8F" w:rsidP="00CF5C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>п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редмет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инвестиције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реализован</w:t>
      </w:r>
      <w:proofErr w:type="spellEnd"/>
      <w:r w:rsidRPr="00CF5C8F">
        <w:rPr>
          <w:rFonts w:asciiTheme="majorHAnsi" w:hAnsiTheme="majorHAnsi" w:cs="Times New Roman"/>
          <w:sz w:val="24"/>
          <w:szCs w:val="24"/>
        </w:rPr>
        <w:t xml:space="preserve"> 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периоду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01.01.202</w:t>
      </w:r>
      <w:r w:rsidR="00C36135">
        <w:rPr>
          <w:rFonts w:asciiTheme="majorHAnsi" w:hAnsiTheme="majorHAnsi" w:cs="DejaVuSerifCondensed"/>
          <w:sz w:val="24"/>
          <w:szCs w:val="24"/>
        </w:rPr>
        <w:t>4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30.1</w:t>
      </w:r>
      <w:r w:rsidR="00D941E3">
        <w:rPr>
          <w:rFonts w:asciiTheme="majorHAnsi" w:hAnsiTheme="majorHAnsi" w:cs="DejaVuSerifCondensed"/>
          <w:sz w:val="24"/>
          <w:szCs w:val="24"/>
          <w:lang w:val="sr-Cyrl-RS"/>
        </w:rPr>
        <w:t>0</w:t>
      </w:r>
      <w:r w:rsidRPr="00CF5C8F">
        <w:rPr>
          <w:rFonts w:asciiTheme="majorHAnsi" w:hAnsiTheme="majorHAnsi" w:cs="DejaVuSerifCondensed"/>
          <w:sz w:val="24"/>
          <w:szCs w:val="24"/>
        </w:rPr>
        <w:t>.202</w:t>
      </w:r>
      <w:r w:rsidR="00C36135">
        <w:rPr>
          <w:rFonts w:asciiTheme="majorHAnsi" w:hAnsiTheme="majorHAnsi" w:cs="DejaVuSerifCondensed"/>
          <w:sz w:val="24"/>
          <w:szCs w:val="24"/>
        </w:rPr>
        <w:t>4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на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парцелама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су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уписане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регистар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; </w:t>
      </w:r>
    </w:p>
    <w:p w14:paraId="5C8CDB38" w14:textId="739338FC" w:rsidR="00CF5C8F" w:rsidRDefault="00CF5C8F" w:rsidP="00CF5C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 w:rsidRPr="00CF5C8F">
        <w:rPr>
          <w:rFonts w:asciiTheme="majorHAnsi" w:hAnsiTheme="majorHAnsi" w:cs="Times New Roman"/>
          <w:sz w:val="24"/>
          <w:szCs w:val="24"/>
        </w:rPr>
        <w:t xml:space="preserve"> </w:t>
      </w:r>
      <w:r w:rsidR="00683DF5">
        <w:rPr>
          <w:rFonts w:asciiTheme="majorHAnsi" w:hAnsiTheme="majorHAnsi" w:cs="DejaVuSerifCondensed"/>
          <w:sz w:val="24"/>
          <w:szCs w:val="24"/>
          <w:lang w:val="sr-Cyrl-RS"/>
        </w:rPr>
        <w:t>к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орисник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достави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доказ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извршеном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плаћању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набавци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предмета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субвенције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бити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извршено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периоду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01.01.202</w:t>
      </w:r>
      <w:r w:rsidR="00C36135">
        <w:rPr>
          <w:rFonts w:asciiTheme="majorHAnsi" w:hAnsiTheme="majorHAnsi" w:cs="DejaVuSerifCondensed"/>
          <w:sz w:val="24"/>
          <w:szCs w:val="24"/>
        </w:rPr>
        <w:t>4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30.1</w:t>
      </w:r>
      <w:r w:rsidR="00D941E3">
        <w:rPr>
          <w:rFonts w:asciiTheme="majorHAnsi" w:hAnsiTheme="majorHAnsi" w:cs="DejaVuSerifCondensed"/>
          <w:sz w:val="24"/>
          <w:szCs w:val="24"/>
          <w:lang w:val="sr-Cyrl-RS"/>
        </w:rPr>
        <w:t>0</w:t>
      </w:r>
      <w:r w:rsidRPr="00CF5C8F">
        <w:rPr>
          <w:rFonts w:asciiTheme="majorHAnsi" w:hAnsiTheme="majorHAnsi" w:cs="DejaVuSerifCondensed"/>
          <w:sz w:val="24"/>
          <w:szCs w:val="24"/>
        </w:rPr>
        <w:t>.202</w:t>
      </w:r>
      <w:r w:rsidR="00C36135">
        <w:rPr>
          <w:rFonts w:asciiTheme="majorHAnsi" w:hAnsiTheme="majorHAnsi" w:cs="DejaVuSerifCondensed"/>
          <w:sz w:val="24"/>
          <w:szCs w:val="24"/>
        </w:rPr>
        <w:t>4</w:t>
      </w:r>
      <w:r w:rsidR="00D941E3">
        <w:rPr>
          <w:rFonts w:asciiTheme="majorHAnsi" w:hAnsiTheme="majorHAnsi" w:cs="DejaVuSerifCondensed"/>
          <w:sz w:val="24"/>
          <w:szCs w:val="24"/>
          <w:lang w:val="sr-Cyrl-RS"/>
        </w:rPr>
        <w:t>.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дана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подношења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захтева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, и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то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: </w:t>
      </w:r>
    </w:p>
    <w:p w14:paraId="303705C0" w14:textId="05F33259" w:rsidR="00DA14D7" w:rsidRDefault="00DA14D7" w:rsidP="00DA14D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</w:p>
    <w:p w14:paraId="493706F2" w14:textId="2D8913D0" w:rsidR="00F677AA" w:rsidRPr="001C11F9" w:rsidRDefault="00DA14D7" w:rsidP="00DA14D7">
      <w:pPr>
        <w:pStyle w:val="NoSpacing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</w:t>
      </w:r>
      <w:r>
        <w:rPr>
          <w:rFonts w:asciiTheme="majorHAnsi" w:hAnsiTheme="majorHAnsi" w:cs="DejaVuSerifCondensed"/>
          <w:sz w:val="24"/>
          <w:szCs w:val="24"/>
        </w:rPr>
        <w:t>-</w:t>
      </w: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оригинал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рачун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потписан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издат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стране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добављача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динарском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исказан</w:t>
      </w:r>
      <w:proofErr w:type="spellEnd"/>
      <w:r>
        <w:rPr>
          <w:rFonts w:asciiTheme="majorHAnsi" w:hAnsiTheme="majorHAnsi" w:cs="Times New Roman"/>
          <w:sz w:val="24"/>
          <w:szCs w:val="24"/>
          <w:lang w:val="sr-Cyrl-RS"/>
        </w:rPr>
        <w:t>им ПДВ-ом</w:t>
      </w:r>
      <w:r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уколико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добављач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систему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ПДВ-а,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рачуну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наведе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члан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закона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којем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ослобођен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ПДВ-а);</w:t>
      </w:r>
    </w:p>
    <w:p w14:paraId="493706F3" w14:textId="2D9FDE20" w:rsidR="00F677AA" w:rsidRPr="001C11F9" w:rsidRDefault="00F677AA" w:rsidP="006D6496">
      <w:pPr>
        <w:pStyle w:val="NoSpacing"/>
        <w:numPr>
          <w:ilvl w:val="0"/>
          <w:numId w:val="4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lastRenderedPageBreak/>
        <w:t>отпремницу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набавку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посебним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прописима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утврђена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издавања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отпремнице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5" w14:textId="47ED41F6" w:rsidR="00F677AA" w:rsidRPr="00D941E3" w:rsidRDefault="00F677AA" w:rsidP="00D941E3">
      <w:pPr>
        <w:pStyle w:val="NoSpacing"/>
        <w:numPr>
          <w:ilvl w:val="0"/>
          <w:numId w:val="4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доказ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извршеном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потврду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преносу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оверене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стране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а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случају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када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извршило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готовинско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картицом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доставити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само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фискални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исечак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Фискални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исечак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назнаком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“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</w:t>
      </w:r>
      <w:r w:rsidR="0053308E">
        <w:rPr>
          <w:rFonts w:asciiTheme="majorHAnsi" w:hAnsiTheme="majorHAnsi" w:cs="Times New Roman"/>
          <w:sz w:val="24"/>
          <w:szCs w:val="24"/>
        </w:rPr>
        <w:t>ек“неће</w:t>
      </w:r>
      <w:proofErr w:type="spellEnd"/>
      <w:r w:rsidR="0053308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3308E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53308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3308E">
        <w:rPr>
          <w:rFonts w:asciiTheme="majorHAnsi" w:hAnsiTheme="majorHAnsi" w:cs="Times New Roman"/>
          <w:sz w:val="24"/>
          <w:szCs w:val="24"/>
        </w:rPr>
        <w:t>узимати</w:t>
      </w:r>
      <w:proofErr w:type="spellEnd"/>
      <w:r w:rsidR="0053308E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53308E">
        <w:rPr>
          <w:rFonts w:asciiTheme="majorHAnsi" w:hAnsiTheme="majorHAnsi" w:cs="Times New Roman"/>
          <w:sz w:val="24"/>
          <w:szCs w:val="24"/>
        </w:rPr>
        <w:t>разматрање</w:t>
      </w:r>
      <w:proofErr w:type="spellEnd"/>
      <w:r w:rsidR="0053308E">
        <w:rPr>
          <w:rFonts w:asciiTheme="majorHAnsi" w:hAnsiTheme="majorHAnsi" w:cs="Times New Roman"/>
          <w:sz w:val="24"/>
          <w:szCs w:val="24"/>
        </w:rPr>
        <w:t xml:space="preserve">, </w:t>
      </w:r>
      <w:r w:rsidR="0053308E">
        <w:rPr>
          <w:rFonts w:asciiTheme="majorHAnsi" w:hAnsiTheme="majorHAnsi" w:cs="Times New Roman"/>
          <w:sz w:val="24"/>
          <w:szCs w:val="24"/>
          <w:lang w:val="sr-Cyrl-RS"/>
        </w:rPr>
        <w:t>без овереног извода из банке</w:t>
      </w:r>
      <w:r w:rsidR="0053308E">
        <w:rPr>
          <w:rFonts w:asciiTheme="majorHAnsi" w:hAnsiTheme="majorHAnsi" w:cs="Times New Roman"/>
          <w:sz w:val="24"/>
          <w:szCs w:val="24"/>
        </w:rPr>
        <w:t>;</w:t>
      </w:r>
    </w:p>
    <w:p w14:paraId="1A56A1CF" w14:textId="077C76F9" w:rsidR="00AA37BE" w:rsidRPr="00303D14" w:rsidRDefault="00683DF5" w:rsidP="00303D14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B6395F" w:rsidRPr="001C11F9">
        <w:rPr>
          <w:rFonts w:asciiTheme="majorHAnsi" w:hAnsiTheme="majorHAnsi" w:cs="Times New Roman"/>
          <w:sz w:val="24"/>
          <w:szCs w:val="24"/>
        </w:rPr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оверену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фотокопију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B6395F" w:rsidRPr="001C11F9">
        <w:rPr>
          <w:rFonts w:asciiTheme="majorHAnsi" w:hAnsiTheme="majorHAnsi"/>
          <w:sz w:val="24"/>
          <w:szCs w:val="24"/>
          <w:lang w:val="sr-Cyrl-CS"/>
        </w:rPr>
        <w:t>п</w:t>
      </w:r>
      <w:r w:rsidR="00056918" w:rsidRPr="001C11F9">
        <w:rPr>
          <w:rFonts w:asciiTheme="majorHAnsi" w:hAnsiTheme="majorHAnsi"/>
          <w:sz w:val="24"/>
          <w:szCs w:val="24"/>
          <w:lang w:val="sr-Cyrl-CS"/>
        </w:rPr>
        <w:t>отврде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 о регули</w:t>
      </w:r>
      <w:r w:rsidR="00056918" w:rsidRPr="001C11F9">
        <w:rPr>
          <w:rFonts w:asciiTheme="majorHAnsi" w:hAnsiTheme="majorHAnsi"/>
          <w:sz w:val="24"/>
          <w:szCs w:val="24"/>
          <w:lang w:val="sr-Cyrl-CS"/>
        </w:rPr>
        <w:t xml:space="preserve">саним пореским обавезама, </w:t>
      </w:r>
      <w:r w:rsidR="00636E2D" w:rsidRPr="001C11F9">
        <w:rPr>
          <w:rFonts w:asciiTheme="majorHAnsi" w:hAnsiTheme="majorHAnsi"/>
          <w:sz w:val="24"/>
          <w:szCs w:val="24"/>
          <w:lang w:val="sr-Cyrl-CS"/>
        </w:rPr>
        <w:t xml:space="preserve"> издата од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>надлежне организационе</w:t>
      </w:r>
      <w:r w:rsidR="0053308E">
        <w:rPr>
          <w:rFonts w:asciiTheme="majorHAnsi" w:hAnsiTheme="majorHAnsi"/>
          <w:sz w:val="24"/>
          <w:szCs w:val="24"/>
          <w:lang w:val="sr-Cyrl-CS"/>
        </w:rPr>
        <w:t xml:space="preserve"> јединице O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>пштинске управе општине</w:t>
      </w:r>
      <w:r w:rsidR="007D39E8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B6395F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да је измирио обавезе по основу изворних локалних јавних прихода, не старије од </w:t>
      </w:r>
      <w:r w:rsidR="007D39E8">
        <w:rPr>
          <w:rFonts w:asciiTheme="majorHAnsi" w:hAnsiTheme="majorHAnsi"/>
          <w:sz w:val="24"/>
          <w:szCs w:val="24"/>
          <w:lang w:val="sr-Cyrl-CS"/>
        </w:rPr>
        <w:t xml:space="preserve">30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дана од дана подношења </w:t>
      </w:r>
      <w:r w:rsidR="00B151F8" w:rsidRPr="001C11F9">
        <w:rPr>
          <w:rFonts w:asciiTheme="majorHAnsi" w:hAnsiTheme="majorHAnsi"/>
          <w:sz w:val="24"/>
          <w:szCs w:val="24"/>
          <w:lang w:val="sr-Cyrl-CS"/>
        </w:rPr>
        <w:t>пријаве</w:t>
      </w:r>
      <w:r w:rsidR="00B6395F" w:rsidRPr="001C11F9">
        <w:rPr>
          <w:rFonts w:asciiTheme="majorHAnsi" w:hAnsiTheme="majorHAnsi"/>
          <w:sz w:val="24"/>
          <w:szCs w:val="24"/>
          <w:lang w:val="sr-Cyrl-CS"/>
        </w:rPr>
        <w:t>;</w:t>
      </w:r>
      <w:r w:rsidR="00CF5C8F" w:rsidRPr="002455D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D19F1AA" w14:textId="01AEBE27" w:rsidR="00AA37BE" w:rsidRPr="002455D8" w:rsidRDefault="00AA37BE" w:rsidP="002455D8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потврду о извршеној хемијској анализи земљишта за парцелу на којој се обавља органска производња</w:t>
      </w:r>
      <w:r w:rsidR="0053308E">
        <w:rPr>
          <w:rFonts w:asciiTheme="majorHAnsi" w:hAnsiTheme="majorHAnsi" w:cs="Times New Roman"/>
          <w:sz w:val="24"/>
          <w:szCs w:val="24"/>
        </w:rPr>
        <w:t xml:space="preserve">, </w:t>
      </w:r>
      <w:r w:rsidR="0053308E">
        <w:rPr>
          <w:rFonts w:asciiTheme="majorHAnsi" w:hAnsiTheme="majorHAnsi" w:cs="Times New Roman"/>
          <w:sz w:val="24"/>
          <w:szCs w:val="24"/>
          <w:lang w:val="sr-Cyrl-RS"/>
        </w:rPr>
        <w:t>из ове или предходне године</w:t>
      </w:r>
      <w:r w:rsidR="0053308E">
        <w:rPr>
          <w:rFonts w:asciiTheme="majorHAnsi" w:hAnsiTheme="majorHAnsi" w:cs="Times New Roman"/>
          <w:sz w:val="24"/>
          <w:szCs w:val="24"/>
        </w:rPr>
        <w:t>;</w:t>
      </w:r>
    </w:p>
    <w:p w14:paraId="33B905CE" w14:textId="5608D85A" w:rsidR="00F0459E" w:rsidRPr="002455D8" w:rsidRDefault="00AA37BE" w:rsidP="002455D8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F0459E">
        <w:rPr>
          <w:rFonts w:asciiTheme="majorHAnsi" w:hAnsiTheme="majorHAnsi" w:cs="Times New Roman"/>
          <w:sz w:val="24"/>
          <w:szCs w:val="24"/>
          <w:lang w:val="sr-Cyrl-RS"/>
        </w:rPr>
        <w:t>з</w:t>
      </w:r>
      <w:r>
        <w:rPr>
          <w:rFonts w:asciiTheme="majorHAnsi" w:hAnsiTheme="majorHAnsi" w:cs="Times New Roman"/>
          <w:sz w:val="24"/>
          <w:szCs w:val="24"/>
          <w:lang w:val="sr-Cyrl-RS"/>
        </w:rPr>
        <w:t>акључен уговор о вршењу контроле и сертификације у органској производњи са овлашћеном контролном организацијом, који важи за годину у којој подноси захтев за коришћење подстицаја</w:t>
      </w:r>
      <w:r>
        <w:rPr>
          <w:rFonts w:asciiTheme="majorHAnsi" w:hAnsiTheme="majorHAnsi" w:cs="Times New Roman"/>
          <w:sz w:val="24"/>
          <w:szCs w:val="24"/>
        </w:rPr>
        <w:t>;</w:t>
      </w:r>
    </w:p>
    <w:p w14:paraId="5A596D0A" w14:textId="5E0C9DD5" w:rsidR="00F0459E" w:rsidRPr="00683DF5" w:rsidRDefault="00F0459E" w:rsidP="000D15CC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395B30">
        <w:rPr>
          <w:rFonts w:asciiTheme="majorHAnsi" w:hAnsiTheme="majorHAnsi" w:cs="Times New Roman"/>
          <w:sz w:val="24"/>
          <w:szCs w:val="24"/>
          <w:lang w:val="sr-Cyrl-RS"/>
        </w:rPr>
        <w:t>ф</w:t>
      </w:r>
      <w:r>
        <w:rPr>
          <w:rFonts w:asciiTheme="majorHAnsi" w:hAnsiTheme="majorHAnsi" w:cs="Times New Roman"/>
          <w:sz w:val="24"/>
          <w:szCs w:val="24"/>
          <w:lang w:val="sr-Cyrl-RS"/>
        </w:rPr>
        <w:t>отокопију броја наменског рачуна код банке за регистровано пољопривредно газдинство</w:t>
      </w:r>
      <w:r>
        <w:rPr>
          <w:rFonts w:asciiTheme="majorHAnsi" w:hAnsiTheme="majorHAnsi" w:cs="Times New Roman"/>
          <w:sz w:val="24"/>
          <w:szCs w:val="24"/>
        </w:rPr>
        <w:t>;</w:t>
      </w:r>
    </w:p>
    <w:p w14:paraId="493706FC" w14:textId="77777777" w:rsidR="003B3B23" w:rsidRPr="001C11F9" w:rsidRDefault="003B3B23" w:rsidP="006D64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FD" w14:textId="39C8C7A8" w:rsidR="00E60554" w:rsidRPr="001C11F9" w:rsidRDefault="002916B7" w:rsidP="006D6496">
      <w:pPr>
        <w:pStyle w:val="NoSpacing"/>
        <w:ind w:firstLine="7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задржава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поред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наведене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затражи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додатну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доказе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релевантне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одлучивање</w:t>
      </w:r>
      <w:proofErr w:type="spellEnd"/>
      <w:r w:rsidR="00C767B0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E2233F" w:rsidRPr="00E2233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2233F" w:rsidRPr="001C11F9">
        <w:rPr>
          <w:rFonts w:asciiTheme="majorHAnsi" w:hAnsiTheme="majorHAnsi" w:cs="Times New Roman"/>
          <w:sz w:val="24"/>
          <w:szCs w:val="24"/>
        </w:rPr>
        <w:t>тражити</w:t>
      </w:r>
      <w:proofErr w:type="spellEnd"/>
      <w:r w:rsidR="00351593">
        <w:rPr>
          <w:rFonts w:asciiTheme="majorHAnsi" w:hAnsiTheme="majorHAnsi" w:cs="Times New Roman"/>
          <w:sz w:val="24"/>
          <w:szCs w:val="24"/>
        </w:rPr>
        <w:t xml:space="preserve"> </w:t>
      </w:r>
      <w:r w:rsidR="00E2233F">
        <w:rPr>
          <w:rFonts w:asciiTheme="majorHAnsi" w:hAnsiTheme="majorHAnsi" w:cs="Times New Roman"/>
          <w:sz w:val="24"/>
          <w:szCs w:val="24"/>
          <w:lang w:val="sr-Cyrl-RS"/>
        </w:rPr>
        <w:t>и увиђајем на лицу места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утврди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чињенично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стање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терену</w:t>
      </w:r>
      <w:proofErr w:type="spellEnd"/>
      <w:r w:rsidR="00056918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6FE" w14:textId="77777777" w:rsidR="00C767B0" w:rsidRPr="001C11F9" w:rsidRDefault="00C767B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FF" w14:textId="3AB21687" w:rsidR="00924A9B" w:rsidRPr="001C11F9" w:rsidRDefault="00E60554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Приликом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разматрања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поднетих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неће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признавати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01.01.20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C36135">
        <w:rPr>
          <w:rFonts w:asciiTheme="majorHAnsi" w:hAnsiTheme="majorHAnsi" w:cs="Times New Roman"/>
          <w:sz w:val="24"/>
          <w:szCs w:val="24"/>
        </w:rPr>
        <w:t>4</w:t>
      </w:r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мора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бити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документовано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рачунима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отпремницама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изводима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="003F05C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FE702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доказима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носе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датум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након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01.01.20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C36135">
        <w:rPr>
          <w:rFonts w:asciiTheme="majorHAnsi" w:hAnsiTheme="majorHAnsi" w:cs="Times New Roman"/>
          <w:sz w:val="24"/>
          <w:szCs w:val="24"/>
        </w:rPr>
        <w:t>4</w:t>
      </w:r>
      <w:r w:rsidRPr="001C11F9">
        <w:rPr>
          <w:rFonts w:asciiTheme="majorHAnsi" w:hAnsiTheme="majorHAnsi" w:cs="Times New Roman"/>
          <w:sz w:val="24"/>
          <w:szCs w:val="24"/>
        </w:rPr>
        <w:t>.године.</w:t>
      </w:r>
    </w:p>
    <w:p w14:paraId="49370700" w14:textId="77777777" w:rsidR="00C767B0" w:rsidRPr="001C11F9" w:rsidRDefault="00C767B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01" w14:textId="5D3B8557" w:rsidR="002916B7" w:rsidRPr="001C11F9" w:rsidRDefault="002916B7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поднети</w:t>
      </w:r>
      <w:proofErr w:type="spellEnd"/>
      <w:r w:rsidR="008C07E3">
        <w:rPr>
          <w:rFonts w:asciiTheme="majorHAnsi" w:hAnsiTheme="majorHAnsi" w:cs="Times New Roman"/>
          <w:sz w:val="24"/>
          <w:szCs w:val="24"/>
        </w:rPr>
        <w:t xml:space="preserve"> </w:t>
      </w:r>
      <w:r w:rsidR="008C07E3">
        <w:rPr>
          <w:rFonts w:asciiTheme="majorHAnsi" w:hAnsiTheme="majorHAnsi" w:cs="Times New Roman"/>
          <w:sz w:val="24"/>
          <w:szCs w:val="24"/>
          <w:lang w:val="sr-Cyrl-RS"/>
        </w:rPr>
        <w:t>само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1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C767B0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702" w14:textId="77777777" w:rsidR="00924A9B" w:rsidRPr="001C11F9" w:rsidRDefault="00924A9B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05" w14:textId="76B690EA" w:rsidR="00D60BA6" w:rsidRDefault="00AD4BAB" w:rsidP="003F05C9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достављају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Јавним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мора</w:t>
      </w:r>
      <w:r w:rsidR="000C111C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глас</w:t>
      </w:r>
      <w:r w:rsidR="0035697C" w:rsidRPr="001C11F9">
        <w:rPr>
          <w:rFonts w:asciiTheme="majorHAnsi" w:hAnsiTheme="majorHAnsi" w:cs="Times New Roman"/>
          <w:sz w:val="24"/>
          <w:szCs w:val="24"/>
        </w:rPr>
        <w:t>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8C07E3">
        <w:rPr>
          <w:rFonts w:asciiTheme="majorHAnsi" w:hAnsiTheme="majorHAnsi" w:cs="Times New Roman"/>
          <w:sz w:val="24"/>
          <w:szCs w:val="24"/>
          <w:lang w:val="sr-Cyrl-RS"/>
        </w:rPr>
        <w:t xml:space="preserve"> (носиоца комерцијалног пољопривредног газдинства)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B54A6B" w:rsidRPr="001C11F9">
        <w:rPr>
          <w:rFonts w:asciiTheme="majorHAnsi" w:hAnsiTheme="majorHAnsi"/>
        </w:rPr>
        <w:t xml:space="preserve"> и </w:t>
      </w:r>
      <w:proofErr w:type="spellStart"/>
      <w:r w:rsidR="00B54A6B" w:rsidRPr="001C11F9">
        <w:rPr>
          <w:rFonts w:asciiTheme="majorHAnsi" w:hAnsiTheme="majorHAnsi"/>
        </w:rPr>
        <w:t>прилажу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се</w:t>
      </w:r>
      <w:proofErr w:type="spellEnd"/>
      <w:r w:rsidR="00B54A6B" w:rsidRPr="001C11F9">
        <w:rPr>
          <w:rFonts w:asciiTheme="majorHAnsi" w:hAnsiTheme="majorHAnsi"/>
        </w:rPr>
        <w:t xml:space="preserve"> у </w:t>
      </w:r>
      <w:proofErr w:type="spellStart"/>
      <w:r w:rsidR="00B54A6B" w:rsidRPr="001C11F9">
        <w:rPr>
          <w:rFonts w:asciiTheme="majorHAnsi" w:hAnsiTheme="majorHAnsi"/>
        </w:rPr>
        <w:t>оригиналу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или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овереној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копији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2916B7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приложена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="000C111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C111C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враћа</w:t>
      </w:r>
      <w:r w:rsidR="000C111C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подносиоцу</w:t>
      </w:r>
      <w:proofErr w:type="spellEnd"/>
      <w:r w:rsidR="002916B7" w:rsidRPr="001C11F9">
        <w:rPr>
          <w:rFonts w:asciiTheme="majorHAnsi" w:hAnsiTheme="majorHAnsi" w:cs="Times New Roman"/>
          <w:sz w:val="24"/>
          <w:szCs w:val="24"/>
        </w:rPr>
        <w:t>.</w:t>
      </w:r>
      <w:r w:rsidR="00B54A6B" w:rsidRPr="001C11F9">
        <w:rPr>
          <w:rFonts w:asciiTheme="majorHAnsi" w:hAnsiTheme="majorHAnsi"/>
        </w:rPr>
        <w:t xml:space="preserve"> </w:t>
      </w:r>
    </w:p>
    <w:p w14:paraId="49370706" w14:textId="77777777" w:rsidR="00D60BA6" w:rsidRPr="001C11F9" w:rsidRDefault="00D60BA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</w:p>
    <w:p w14:paraId="49370707" w14:textId="77777777" w:rsidR="00D60BA6" w:rsidRPr="001C11F9" w:rsidRDefault="00D60BA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</w:p>
    <w:p w14:paraId="49370708" w14:textId="626621D4" w:rsidR="00300376" w:rsidRPr="008C07E3" w:rsidRDefault="0030037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RS"/>
        </w:rPr>
      </w:pPr>
      <w:r w:rsidRPr="001C11F9">
        <w:rPr>
          <w:rFonts w:asciiTheme="majorHAnsi" w:hAnsiTheme="majorHAnsi"/>
          <w:b/>
          <w:i/>
          <w:sz w:val="24"/>
          <w:szCs w:val="24"/>
          <w:lang w:val="sr-Cyrl-CS"/>
        </w:rPr>
        <w:t xml:space="preserve">НАЧИН ПОДНОШЕЊА </w:t>
      </w:r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ЗАХТЕВА </w:t>
      </w:r>
      <w:r w:rsidRPr="001C11F9">
        <w:rPr>
          <w:rFonts w:asciiTheme="majorHAnsi" w:hAnsiTheme="majorHAnsi" w:cs="Times New Roman"/>
          <w:b/>
          <w:i/>
          <w:sz w:val="24"/>
          <w:szCs w:val="24"/>
        </w:rPr>
        <w:t>ЗА ОСТВАРИВАЊЕ ПРАВА НА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 ДОДЕЛУ</w:t>
      </w:r>
      <w:r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ПОДСТИЦАЈ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>А</w:t>
      </w:r>
    </w:p>
    <w:p w14:paraId="49370709" w14:textId="77777777" w:rsidR="00300376" w:rsidRPr="001C11F9" w:rsidRDefault="00300376" w:rsidP="006D6496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highlight w:val="cyan"/>
          <w:lang w:val="sr-Cyrl-CS"/>
        </w:rPr>
      </w:pPr>
    </w:p>
    <w:p w14:paraId="4937070A" w14:textId="15593641" w:rsidR="00FD7A74" w:rsidRPr="001C11F9" w:rsidRDefault="00F94303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>у складу са Јавним позивом са прописаном документацијом доставља</w:t>
      </w:r>
      <w:r w:rsidR="000D15CC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FD7A74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непосредно на писарници </w:t>
      </w:r>
      <w:r w:rsidR="00FD7A74" w:rsidRPr="001C11F9">
        <w:rPr>
          <w:rFonts w:asciiTheme="majorHAnsi" w:hAnsiTheme="majorHAnsi"/>
          <w:sz w:val="24"/>
          <w:szCs w:val="24"/>
          <w:lang w:val="sr-Cyrl-CS"/>
        </w:rPr>
        <w:t>Општинске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7A74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0D15CC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0D2D75">
        <w:rPr>
          <w:rFonts w:asciiTheme="majorHAnsi" w:hAnsiTheme="majorHAnsi"/>
          <w:bCs/>
          <w:sz w:val="24"/>
          <w:szCs w:val="24"/>
          <w:lang w:val="sr-Cyrl-RS"/>
        </w:rPr>
        <w:t xml:space="preserve"> или путем поште</w:t>
      </w:r>
      <w:r w:rsidR="00FB7474">
        <w:rPr>
          <w:rFonts w:asciiTheme="majorHAnsi" w:hAnsiTheme="majorHAnsi"/>
          <w:bCs/>
          <w:sz w:val="24"/>
          <w:szCs w:val="24"/>
          <w:lang w:val="sr-Cyrl-RS"/>
        </w:rPr>
        <w:t xml:space="preserve"> на адресу </w:t>
      </w:r>
      <w:r w:rsidR="00FB7474">
        <w:rPr>
          <w:rFonts w:asciiTheme="majorHAnsi" w:hAnsiTheme="majorHAnsi"/>
          <w:bCs/>
          <w:sz w:val="24"/>
          <w:szCs w:val="24"/>
        </w:rPr>
        <w:t>“</w:t>
      </w:r>
      <w:r w:rsidR="00FB7474">
        <w:rPr>
          <w:rFonts w:asciiTheme="majorHAnsi" w:hAnsiTheme="majorHAnsi"/>
          <w:bCs/>
          <w:sz w:val="24"/>
          <w:szCs w:val="24"/>
          <w:lang w:val="sr-Cyrl-RS"/>
        </w:rPr>
        <w:t>Општина Мионица Ул. Војводе Мишића бр. 30</w:t>
      </w:r>
      <w:r w:rsidR="00290259">
        <w:rPr>
          <w:rFonts w:asciiTheme="majorHAnsi" w:hAnsiTheme="majorHAnsi"/>
          <w:bCs/>
          <w:sz w:val="24"/>
          <w:szCs w:val="24"/>
        </w:rPr>
        <w:t>;</w:t>
      </w:r>
      <w:r w:rsidR="00290259">
        <w:rPr>
          <w:rFonts w:asciiTheme="majorHAnsi" w:hAnsiTheme="majorHAnsi"/>
          <w:bCs/>
          <w:sz w:val="24"/>
          <w:szCs w:val="24"/>
          <w:lang w:val="sr-Cyrl-RS"/>
        </w:rPr>
        <w:t xml:space="preserve"> </w:t>
      </w:r>
      <w:r w:rsidR="00FB7474">
        <w:rPr>
          <w:rFonts w:asciiTheme="majorHAnsi" w:hAnsiTheme="majorHAnsi"/>
          <w:bCs/>
          <w:sz w:val="24"/>
          <w:szCs w:val="24"/>
          <w:lang w:val="sr-Cyrl-RS"/>
        </w:rPr>
        <w:t>14242 Мионица</w:t>
      </w:r>
      <w:r w:rsidR="00FB7474">
        <w:rPr>
          <w:rFonts w:asciiTheme="majorHAnsi" w:hAnsiTheme="majorHAnsi"/>
          <w:bCs/>
          <w:sz w:val="24"/>
          <w:szCs w:val="24"/>
        </w:rPr>
        <w:t>”</w:t>
      </w:r>
      <w:r w:rsidR="000D2D75">
        <w:rPr>
          <w:rFonts w:asciiTheme="majorHAnsi" w:hAnsiTheme="majorHAnsi"/>
          <w:bCs/>
          <w:sz w:val="24"/>
          <w:szCs w:val="24"/>
          <w:lang w:val="sr-Cyrl-RS"/>
        </w:rPr>
        <w:t>,</w:t>
      </w:r>
      <w:r w:rsidR="00FD7A74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у затвореној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коверти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са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пуном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адресом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пошиљаоца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на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полеђини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коверте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Cyrl-CS"/>
        </w:rPr>
        <w:t>.</w:t>
      </w:r>
    </w:p>
    <w:p w14:paraId="4937070B" w14:textId="77777777" w:rsidR="00FD7A74" w:rsidRPr="001C11F9" w:rsidRDefault="00FD7A74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</w:p>
    <w:p w14:paraId="4937070C" w14:textId="56F793E5" w:rsidR="00300376" w:rsidRPr="00FB7474" w:rsidRDefault="00E34FDF" w:rsidP="006D6496">
      <w:pPr>
        <w:spacing w:after="0" w:line="240" w:lineRule="auto"/>
        <w:ind w:firstLine="708"/>
        <w:jc w:val="both"/>
        <w:rPr>
          <w:rFonts w:asciiTheme="majorHAnsi" w:hAnsiTheme="majorHAnsi"/>
          <w:bCs/>
          <w:sz w:val="24"/>
          <w:szCs w:val="24"/>
          <w:lang w:val="sr-Cyrl-R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>Коверта мо</w:t>
      </w:r>
      <w:r w:rsidR="00743E4B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ра садржати 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>назнак</w:t>
      </w:r>
      <w:r w:rsidR="00743E4B" w:rsidRPr="001C11F9">
        <w:rPr>
          <w:rFonts w:asciiTheme="majorHAnsi" w:hAnsiTheme="majorHAnsi"/>
          <w:bCs/>
          <w:sz w:val="24"/>
          <w:szCs w:val="24"/>
          <w:lang w:val="sr-Cyrl-CS"/>
        </w:rPr>
        <w:t>у:</w:t>
      </w:r>
      <w:r w:rsidR="00F94303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„</w:t>
      </w:r>
      <w:proofErr w:type="spellStart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>Захтев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за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остваривање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права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на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доделу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подстицај</w:t>
      </w:r>
      <w:proofErr w:type="spellEnd"/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>а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 xml:space="preserve"> у складу са Јавним позивом</w:t>
      </w:r>
      <w:r w:rsidR="00F94303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b/>
          <w:i/>
          <w:sz w:val="24"/>
          <w:szCs w:val="24"/>
        </w:rPr>
        <w:t>за</w:t>
      </w:r>
      <w:proofErr w:type="spellEnd"/>
      <w:r w:rsidR="00F94303" w:rsidRPr="001C11F9">
        <w:rPr>
          <w:rFonts w:asciiTheme="majorHAnsi" w:eastAsia="Calibri" w:hAnsiTheme="majorHAnsi"/>
          <w:b/>
          <w:i/>
          <w:sz w:val="24"/>
          <w:szCs w:val="24"/>
        </w:rPr>
        <w:t xml:space="preserve"> 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>доделу подстицајних средстава з</w:t>
      </w:r>
      <w:r w:rsidR="00F0459E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а </w:t>
      </w:r>
      <w:r w:rsidR="00F0459E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lastRenderedPageBreak/>
        <w:t>органску производњу</w:t>
      </w:r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пољопривредног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газдинства</w:t>
      </w:r>
      <w:proofErr w:type="spellEnd"/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на територији општине</w:t>
      </w:r>
      <w:r w:rsidR="000D15CC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Мионица 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у 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20</w:t>
      </w:r>
      <w:r w:rsidR="000D15CC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>2</w:t>
      </w:r>
      <w:r w:rsidR="00C36135">
        <w:rPr>
          <w:rFonts w:asciiTheme="majorHAnsi" w:eastAsia="Calibri" w:hAnsiTheme="majorHAnsi" w:cs="Times New Roman"/>
          <w:b/>
          <w:bCs/>
          <w:i/>
          <w:sz w:val="24"/>
          <w:szCs w:val="24"/>
        </w:rPr>
        <w:t>4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.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години</w:t>
      </w:r>
      <w:r w:rsidR="00300376" w:rsidRPr="001C11F9">
        <w:rPr>
          <w:rFonts w:asciiTheme="majorHAnsi" w:eastAsia="Calibri" w:hAnsiTheme="majorHAnsi"/>
          <w:b/>
          <w:i/>
          <w:sz w:val="24"/>
          <w:szCs w:val="24"/>
          <w:lang w:val="sr-Cyrl-CS"/>
        </w:rPr>
        <w:t>“</w:t>
      </w:r>
    </w:p>
    <w:p w14:paraId="4937070D" w14:textId="77777777" w:rsidR="00300376" w:rsidRPr="001C11F9" w:rsidRDefault="00300376" w:rsidP="006D6496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937070E" w14:textId="456A5DA8" w:rsidR="00300376" w:rsidRPr="001C11F9" w:rsidRDefault="00300376" w:rsidP="006D6496">
      <w:pPr>
        <w:spacing w:after="0" w:line="240" w:lineRule="auto"/>
        <w:ind w:firstLine="708"/>
        <w:jc w:val="both"/>
        <w:rPr>
          <w:rFonts w:asciiTheme="majorHAnsi" w:hAnsiTheme="majorHAnsi"/>
          <w:bCs/>
          <w:sz w:val="24"/>
          <w:szCs w:val="24"/>
          <w:lang w:val="sr-Latn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>Инфо</w:t>
      </w:r>
      <w:r w:rsidR="00D60BA6" w:rsidRPr="001C11F9">
        <w:rPr>
          <w:rFonts w:asciiTheme="majorHAnsi" w:hAnsiTheme="majorHAnsi"/>
          <w:bCs/>
          <w:sz w:val="24"/>
          <w:szCs w:val="24"/>
          <w:lang w:val="sr-Cyrl-CS"/>
        </w:rPr>
        <w:t>рмације неопходне за учешће на Ј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авном позиву могу се добити на телефон </w:t>
      </w:r>
      <w:r w:rsidR="000D15CC">
        <w:rPr>
          <w:rFonts w:asciiTheme="majorHAnsi" w:hAnsiTheme="majorHAnsi"/>
          <w:bCs/>
          <w:sz w:val="24"/>
          <w:szCs w:val="24"/>
          <w:lang w:val="sr-Cyrl-CS"/>
        </w:rPr>
        <w:t>014/3421-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017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(контакт особ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е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су</w:t>
      </w:r>
      <w:r w:rsidR="002C3B56">
        <w:rPr>
          <w:rFonts w:asciiTheme="majorHAnsi" w:hAnsiTheme="majorHAnsi"/>
          <w:bCs/>
          <w:sz w:val="24"/>
          <w:szCs w:val="24"/>
        </w:rPr>
        <w:t>: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Небојша Ђукић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Милан Петровић и Милош Бељић)</w:t>
      </w:r>
    </w:p>
    <w:p w14:paraId="4937070F" w14:textId="77777777" w:rsidR="00300376" w:rsidRPr="001C11F9" w:rsidRDefault="00300376" w:rsidP="006D6496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 w:eastAsia="zh-CN"/>
        </w:rPr>
      </w:pPr>
    </w:p>
    <w:p w14:paraId="49370710" w14:textId="77777777" w:rsidR="00300376" w:rsidRPr="001C11F9" w:rsidRDefault="00F94303" w:rsidP="006D6496">
      <w:pPr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highlight w:val="cyan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sr-Cyrl-CS" w:eastAsia="zh-CN"/>
        </w:rPr>
        <w:t>Захтеви</w:t>
      </w:r>
      <w:r w:rsidR="00743E4B" w:rsidRPr="001C11F9">
        <w:rPr>
          <w:rFonts w:asciiTheme="majorHAnsi" w:hAnsiTheme="majorHAnsi"/>
          <w:sz w:val="24"/>
          <w:szCs w:val="24"/>
          <w:lang w:val="sr-Cyrl-CS" w:eastAsia="zh-CN"/>
        </w:rPr>
        <w:t xml:space="preserve"> 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>послат</w:t>
      </w:r>
      <w:r w:rsidRPr="001C11F9">
        <w:rPr>
          <w:rFonts w:asciiTheme="majorHAnsi" w:hAnsiTheme="majorHAnsi"/>
          <w:sz w:val="24"/>
          <w:szCs w:val="24"/>
          <w:lang w:val="sr-Cyrl-CS" w:eastAsia="zh-CN"/>
        </w:rPr>
        <w:t>и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 xml:space="preserve"> на било који други начин, факсом, електронском поштом и др. или на погрешну адресу неће бити разматран</w:t>
      </w:r>
      <w:r w:rsidR="00743E4B" w:rsidRPr="001C11F9">
        <w:rPr>
          <w:rFonts w:asciiTheme="majorHAnsi" w:hAnsiTheme="majorHAnsi"/>
          <w:sz w:val="24"/>
          <w:szCs w:val="24"/>
          <w:lang w:val="sr-Cyrl-CS" w:eastAsia="zh-CN"/>
        </w:rPr>
        <w:t>е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>.</w:t>
      </w:r>
    </w:p>
    <w:p w14:paraId="49370711" w14:textId="77777777" w:rsidR="007579FC" w:rsidRPr="001C11F9" w:rsidRDefault="007579FC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14" w14:textId="3C6FE10E" w:rsidR="007579FC" w:rsidRPr="002C3B56" w:rsidRDefault="007579FC" w:rsidP="002C3B56">
      <w:pPr>
        <w:pStyle w:val="NoSpacing"/>
        <w:ind w:firstLine="708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подношење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94303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у складу са Јавним позивом</w:t>
      </w:r>
      <w:r w:rsidR="00F0459E">
        <w:rPr>
          <w:rFonts w:asciiTheme="majorHAnsi" w:hAnsiTheme="majorHAnsi"/>
          <w:bCs/>
          <w:sz w:val="24"/>
          <w:szCs w:val="24"/>
          <w:lang w:val="sr-Cyrl-CS"/>
        </w:rPr>
        <w:t xml:space="preserve"> и тараје од момента објаве Јавног позива до 30.1</w:t>
      </w:r>
      <w:r w:rsidR="00303D14">
        <w:rPr>
          <w:rFonts w:asciiTheme="majorHAnsi" w:hAnsiTheme="majorHAnsi"/>
          <w:bCs/>
          <w:sz w:val="24"/>
          <w:szCs w:val="24"/>
          <w:lang w:val="sr-Cyrl-CS"/>
        </w:rPr>
        <w:t>0</w:t>
      </w:r>
      <w:r w:rsidR="00F0459E">
        <w:rPr>
          <w:rFonts w:asciiTheme="majorHAnsi" w:hAnsiTheme="majorHAnsi"/>
          <w:bCs/>
          <w:sz w:val="24"/>
          <w:szCs w:val="24"/>
          <w:lang w:val="sr-Cyrl-CS"/>
        </w:rPr>
        <w:t>.202</w:t>
      </w:r>
      <w:r w:rsidR="00C36135">
        <w:rPr>
          <w:rFonts w:asciiTheme="majorHAnsi" w:hAnsiTheme="majorHAnsi"/>
          <w:bCs/>
          <w:sz w:val="24"/>
          <w:szCs w:val="24"/>
        </w:rPr>
        <w:t>4</w:t>
      </w:r>
      <w:r w:rsidR="00F0459E">
        <w:rPr>
          <w:rFonts w:asciiTheme="majorHAnsi" w:hAnsiTheme="majorHAnsi"/>
          <w:bCs/>
          <w:sz w:val="24"/>
          <w:szCs w:val="24"/>
          <w:lang w:val="sr-Cyrl-CS"/>
        </w:rPr>
        <w:t>. године. Захтев се подноси</w:t>
      </w:r>
      <w:r w:rsidR="00F94303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непосредно на писарници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Општинске</w:t>
      </w:r>
      <w:r w:rsidR="00F94303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="00F94303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2C3B56">
        <w:rPr>
          <w:rFonts w:asciiTheme="majorHAnsi" w:hAnsiTheme="majorHAnsi"/>
          <w:sz w:val="24"/>
          <w:szCs w:val="24"/>
        </w:rPr>
        <w:t xml:space="preserve"> </w:t>
      </w:r>
      <w:r w:rsidR="002C3B56">
        <w:rPr>
          <w:rFonts w:asciiTheme="majorHAnsi" w:hAnsiTheme="majorHAnsi"/>
          <w:sz w:val="24"/>
          <w:szCs w:val="24"/>
          <w:lang w:val="sr-Cyrl-RS"/>
        </w:rPr>
        <w:t>Мионица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,</w:t>
      </w:r>
      <w:r w:rsidR="00F0459E">
        <w:rPr>
          <w:rFonts w:asciiTheme="majorHAnsi" w:hAnsiTheme="majorHAnsi"/>
          <w:bCs/>
          <w:sz w:val="24"/>
          <w:szCs w:val="24"/>
          <w:lang w:val="sr-Cyrl-CS"/>
        </w:rPr>
        <w:t xml:space="preserve"> или путем поште.</w:t>
      </w:r>
    </w:p>
    <w:p w14:paraId="49370715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14:paraId="49370716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C11F9">
        <w:rPr>
          <w:rFonts w:asciiTheme="majorHAnsi" w:hAnsiTheme="majorHAnsi"/>
          <w:sz w:val="24"/>
          <w:szCs w:val="24"/>
          <w:lang w:val="ru-RU"/>
        </w:rPr>
        <w:tab/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ab/>
      </w:r>
      <w:r w:rsidRPr="001C11F9">
        <w:rPr>
          <w:rFonts w:asciiTheme="majorHAnsi" w:hAnsiTheme="majorHAnsi"/>
          <w:sz w:val="24"/>
          <w:szCs w:val="24"/>
          <w:lang w:val="ru-RU"/>
        </w:rPr>
        <w:t>Није могуће накнадно употпунити документа која недостају, а која су наведена у Јавн</w:t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>о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м </w:t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>позиву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, након истека рока за подношење </w:t>
      </w:r>
      <w:r w:rsidR="00CC5B5E" w:rsidRPr="001C11F9">
        <w:rPr>
          <w:rFonts w:asciiTheme="majorHAnsi" w:hAnsiTheme="majorHAnsi"/>
          <w:sz w:val="24"/>
          <w:szCs w:val="24"/>
          <w:lang w:val="ru-RU"/>
        </w:rPr>
        <w:t>захтева</w:t>
      </w:r>
      <w:r w:rsidRPr="001C11F9">
        <w:rPr>
          <w:rFonts w:asciiTheme="majorHAnsi" w:hAnsiTheme="majorHAnsi"/>
          <w:sz w:val="24"/>
          <w:szCs w:val="24"/>
          <w:lang w:val="ru-RU"/>
        </w:rPr>
        <w:t>.</w:t>
      </w:r>
    </w:p>
    <w:p w14:paraId="49370717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14:paraId="49370718" w14:textId="77777777" w:rsidR="00F96337" w:rsidRPr="001C11F9" w:rsidRDefault="00F96337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14:paraId="49370719" w14:textId="77777777" w:rsidR="00F15FB6" w:rsidRPr="001C11F9" w:rsidRDefault="00F15FB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ПОСТУПАК СПРОВОЂЕЊА ЈАВНОГ ПОЗИВА</w:t>
      </w:r>
    </w:p>
    <w:p w14:paraId="4937071A" w14:textId="77777777" w:rsidR="00F15FB6" w:rsidRPr="001C11F9" w:rsidRDefault="00F15FB6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1B" w14:textId="07C8121D" w:rsidR="00F15FB6" w:rsidRPr="001C11F9" w:rsidRDefault="00F15FB6" w:rsidP="006D6496">
      <w:pPr>
        <w:pStyle w:val="NoSpacing"/>
        <w:numPr>
          <w:ilvl w:val="0"/>
          <w:numId w:val="3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Испуњеност</w:t>
      </w:r>
      <w:proofErr w:type="spellEnd"/>
      <w:r w:rsidR="00801BC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услова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утврђује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(у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даљем</w:t>
      </w:r>
      <w:proofErr w:type="spellEnd"/>
      <w:r w:rsidR="00423C82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тексту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),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коју је посебним решењем образова</w:t>
      </w:r>
      <w:r w:rsidR="002C02D4">
        <w:rPr>
          <w:rFonts w:asciiTheme="majorHAnsi" w:hAnsiTheme="majorHAnsi"/>
          <w:bCs/>
          <w:sz w:val="24"/>
          <w:szCs w:val="24"/>
          <w:lang w:val="sr-Cyrl-CS"/>
        </w:rPr>
        <w:t>о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02D4">
        <w:rPr>
          <w:rFonts w:asciiTheme="majorHAnsi" w:hAnsiTheme="majorHAnsi"/>
          <w:bCs/>
          <w:sz w:val="24"/>
          <w:szCs w:val="24"/>
          <w:lang w:val="sr-Cyrl-CS"/>
        </w:rPr>
        <w:t>Преседник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0D2D75">
        <w:rPr>
          <w:rFonts w:asciiTheme="majorHAnsi" w:hAnsiTheme="majorHAnsi"/>
          <w:bCs/>
          <w:sz w:val="24"/>
          <w:szCs w:val="24"/>
          <w:lang w:val="sr-Cyrl-CS"/>
        </w:rPr>
        <w:t>о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пштине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Мионица,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D1145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приложене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937071C" w14:textId="77777777" w:rsidR="00A92B4F" w:rsidRPr="001C11F9" w:rsidRDefault="0020599A" w:rsidP="00896919">
      <w:pPr>
        <w:pStyle w:val="NoSpacing"/>
        <w:numPr>
          <w:ilvl w:val="0"/>
          <w:numId w:val="3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bCs/>
          <w:sz w:val="24"/>
          <w:szCs w:val="24"/>
          <w:lang w:val="sr-Latn-CS" w:eastAsia="zh-CN"/>
        </w:rPr>
        <w:t>Комисијa</w:t>
      </w:r>
      <w:r w:rsidR="001D1145" w:rsidRPr="001C11F9">
        <w:rPr>
          <w:rFonts w:asciiTheme="majorHAnsi" w:hAnsiTheme="majorHAnsi"/>
          <w:bCs/>
          <w:sz w:val="24"/>
          <w:szCs w:val="24"/>
          <w:lang w:eastAsia="zh-CN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прегледа достављене </w:t>
      </w:r>
      <w:r w:rsidR="00801BC7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захтеве</w:t>
      </w:r>
      <w:r w:rsidR="00A92B4F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за остваривање права на подстицаје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.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поднет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од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стране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лица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које</w:t>
      </w:r>
      <w:proofErr w:type="spellEnd"/>
      <w:r w:rsidR="00A92B4F" w:rsidRPr="001C11F9">
        <w:rPr>
          <w:rFonts w:asciiTheme="majorHAnsi" w:hAnsiTheme="majorHAnsi"/>
        </w:rPr>
        <w:t xml:space="preserve"> у </w:t>
      </w:r>
      <w:proofErr w:type="spellStart"/>
      <w:r w:rsidR="00A92B4F" w:rsidRPr="001C11F9">
        <w:rPr>
          <w:rFonts w:asciiTheme="majorHAnsi" w:hAnsiTheme="majorHAnsi"/>
        </w:rPr>
        <w:t>складу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овим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јавним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позивом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нема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право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подстицаје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преурањен</w:t>
      </w:r>
      <w:proofErr w:type="spellEnd"/>
      <w:r w:rsidR="00482177" w:rsidRPr="001C11F9">
        <w:rPr>
          <w:rFonts w:asciiTheme="majorHAnsi" w:hAnsiTheme="majorHAnsi"/>
        </w:rPr>
        <w:t xml:space="preserve">, </w:t>
      </w:r>
      <w:proofErr w:type="spellStart"/>
      <w:r w:rsidR="00482177" w:rsidRPr="001C11F9">
        <w:rPr>
          <w:rFonts w:asciiTheme="majorHAnsi" w:hAnsiTheme="majorHAnsi"/>
        </w:rPr>
        <w:t>непотпун</w:t>
      </w:r>
      <w:proofErr w:type="spellEnd"/>
      <w:r w:rsidR="00A92B4F" w:rsidRPr="001C11F9">
        <w:rPr>
          <w:rFonts w:asciiTheme="majorHAnsi" w:hAnsiTheme="majorHAnsi"/>
        </w:rPr>
        <w:t xml:space="preserve"> и </w:t>
      </w:r>
      <w:proofErr w:type="spellStart"/>
      <w:r w:rsidR="00A92B4F" w:rsidRPr="001C11F9">
        <w:rPr>
          <w:rFonts w:asciiTheme="majorHAnsi" w:hAnsiTheme="majorHAnsi"/>
        </w:rPr>
        <w:t>неблаговремен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неправилно попуњен,</w:t>
      </w:r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послат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факсом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или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електронском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поштом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документацијом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гласи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подносиоца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захтева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односно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је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издата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након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подношења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захтева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захтев који није поднет од стране овлашћеног лица</w:t>
      </w:r>
      <w:r w:rsidR="00A92B4F" w:rsidRPr="001C11F9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који</w:t>
      </w:r>
      <w:proofErr w:type="spellEnd"/>
      <w:r w:rsidR="00A92B4F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садрже</w:t>
      </w:r>
      <w:proofErr w:type="spellEnd"/>
      <w:r w:rsidR="00A92B4F" w:rsidRPr="001C11F9">
        <w:rPr>
          <w:rFonts w:asciiTheme="majorHAnsi" w:hAnsiTheme="majorHAnsi"/>
          <w:sz w:val="24"/>
          <w:szCs w:val="24"/>
        </w:rPr>
        <w:t xml:space="preserve">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инвестиције које нису у складу са наменом средстава утврђе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них</w:t>
      </w:r>
      <w:proofErr w:type="spellEnd"/>
      <w:r w:rsidR="00A92B4F" w:rsidRPr="001C11F9">
        <w:rPr>
          <w:rFonts w:asciiTheme="majorHAnsi" w:hAnsiTheme="majorHAnsi"/>
          <w:sz w:val="24"/>
          <w:szCs w:val="24"/>
          <w:lang w:val="sr-Cyrl-CS"/>
        </w:rPr>
        <w:t xml:space="preserve"> Јавним позивом</w:t>
      </w:r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Комисија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одбацује</w:t>
      </w:r>
      <w:proofErr w:type="spellEnd"/>
      <w:r w:rsidR="00896919" w:rsidRPr="001C11F9">
        <w:rPr>
          <w:rFonts w:asciiTheme="majorHAnsi" w:hAnsiTheme="majorHAnsi"/>
        </w:rPr>
        <w:t xml:space="preserve"> </w:t>
      </w:r>
      <w:proofErr w:type="spellStart"/>
      <w:r w:rsidR="00896919" w:rsidRPr="001C11F9">
        <w:rPr>
          <w:rFonts w:asciiTheme="majorHAnsi" w:hAnsiTheme="majorHAnsi"/>
        </w:rPr>
        <w:t>решењем</w:t>
      </w:r>
      <w:proofErr w:type="spellEnd"/>
      <w:r w:rsidR="00896919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без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разматрања</w:t>
      </w:r>
      <w:proofErr w:type="spellEnd"/>
      <w:r w:rsidR="00A92B4F" w:rsidRPr="001C11F9">
        <w:rPr>
          <w:rFonts w:asciiTheme="majorHAnsi" w:hAnsiTheme="majorHAnsi"/>
        </w:rPr>
        <w:t>.</w:t>
      </w:r>
      <w:r w:rsidR="00A34E19" w:rsidRPr="001C11F9">
        <w:rPr>
          <w:rFonts w:asciiTheme="majorHAnsi" w:hAnsiTheme="majorHAnsi"/>
        </w:rPr>
        <w:t xml:space="preserve"> </w:t>
      </w:r>
    </w:p>
    <w:p w14:paraId="4937071D" w14:textId="3B91A38D" w:rsidR="00E73F51" w:rsidRPr="001C11F9" w:rsidRDefault="00F55EB4" w:rsidP="006D6496">
      <w:pPr>
        <w:pStyle w:val="ListParagraph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>Када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утвр</w:t>
      </w:r>
      <w:r w:rsidR="006D21A6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д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и испуњеност услова за доделу подстицаја, односно да су </w:t>
      </w:r>
      <w:r w:rsidR="005E5624" w:rsidRPr="001C11F9">
        <w:rPr>
          <w:rFonts w:asciiTheme="majorHAnsi" w:hAnsiTheme="majorHAnsi"/>
          <w:sz w:val="24"/>
          <w:szCs w:val="24"/>
          <w:lang w:val="sr-Cyrl-CS"/>
        </w:rPr>
        <w:t>захтев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 благовремено поднети, потпуни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>, правилно попуњен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и, поднети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од стране овлашћеног лица и поднет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у складу са наменом средстава утврђених Јавним позиво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м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и </w:t>
      </w:r>
      <w:r w:rsidR="00190F1F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након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записнички </w:t>
      </w:r>
      <w:r w:rsidR="00131501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сачињеног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извештаја о извршеној контроли на лицу места (набављеном предмету инвесиције</w:t>
      </w:r>
      <w:r w:rsidR="006D21A6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),</w:t>
      </w:r>
      <w:r w:rsidR="00101B51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Комисија</w:t>
      </w:r>
      <w:r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решењем</w:t>
      </w:r>
      <w:proofErr w:type="spellEnd"/>
      <w:r w:rsidR="005E562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одлучује</w:t>
      </w:r>
      <w:proofErr w:type="spellEnd"/>
      <w:r w:rsidR="005E5624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додели</w:t>
      </w:r>
      <w:proofErr w:type="spellEnd"/>
      <w:r w:rsidR="00101B5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181C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101B5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181C" w:rsidRPr="001C11F9">
        <w:rPr>
          <w:rFonts w:asciiTheme="majorHAnsi" w:hAnsiTheme="majorHAnsi" w:cs="Times New Roman"/>
          <w:sz w:val="24"/>
          <w:szCs w:val="24"/>
        </w:rPr>
        <w:t>подносиоцима</w:t>
      </w:r>
      <w:proofErr w:type="spellEnd"/>
      <w:r w:rsidR="00101B51" w:rsidRPr="001C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1" w:rsidRPr="001C11F9">
        <w:rPr>
          <w:rFonts w:ascii="Times New Roman" w:hAnsi="Times New Roman" w:cs="Times New Roman"/>
          <w:sz w:val="24"/>
          <w:szCs w:val="24"/>
        </w:rPr>
        <w:t>захтев</w:t>
      </w:r>
      <w:r w:rsidR="00101B51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9D181C"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 xml:space="preserve"> </w:t>
      </w:r>
      <w:r w:rsidR="005E5624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који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испуњавају услове Јавног позив</w:t>
      </w:r>
      <w:r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>а</w:t>
      </w:r>
      <w:r w:rsidR="00E73F51"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>.</w:t>
      </w:r>
    </w:p>
    <w:p w14:paraId="4937071E" w14:textId="56F16F41" w:rsidR="00F55EB4" w:rsidRPr="001C11F9" w:rsidRDefault="00120AA6" w:rsidP="006D6496">
      <w:pPr>
        <w:pStyle w:val="ListParagraph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ru-RU"/>
        </w:rPr>
        <w:t xml:space="preserve">Учесници Јавног позива имају право увида у поднете </w:t>
      </w:r>
      <w:r w:rsidR="00E73F51" w:rsidRPr="001C11F9">
        <w:rPr>
          <w:rFonts w:asciiTheme="majorHAnsi" w:hAnsiTheme="majorHAnsi"/>
          <w:sz w:val="24"/>
          <w:szCs w:val="24"/>
          <w:lang w:val="sr-Cyrl-CS"/>
        </w:rPr>
        <w:t>захтеве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 и приложену докумен</w:t>
      </w:r>
      <w:r w:rsidR="005C474F" w:rsidRPr="001C11F9">
        <w:rPr>
          <w:rFonts w:asciiTheme="majorHAnsi" w:hAnsiTheme="majorHAnsi"/>
          <w:sz w:val="24"/>
          <w:szCs w:val="24"/>
          <w:lang w:val="ru-RU"/>
        </w:rPr>
        <w:t xml:space="preserve">тацију, као и право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 xml:space="preserve">жалбе на решење о додели средстава, односно на решење којим је </w:t>
      </w:r>
      <w:r w:rsidR="00E27A1D" w:rsidRPr="001C11F9">
        <w:rPr>
          <w:rFonts w:asciiTheme="majorHAnsi" w:hAnsiTheme="majorHAnsi"/>
          <w:sz w:val="24"/>
          <w:szCs w:val="24"/>
          <w:lang w:val="ru-RU"/>
        </w:rPr>
        <w:t xml:space="preserve">одбачен или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 xml:space="preserve">одбијен захтев за доделу средстава другостепеном органу - </w:t>
      </w:r>
      <w:r w:rsidR="00606563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пштинском већу </w:t>
      </w:r>
      <w:r w:rsidR="003C445C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 w:rsidR="00606563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Мионица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, </w:t>
      </w:r>
      <w:r w:rsidR="005C474F" w:rsidRPr="001C11F9">
        <w:rPr>
          <w:rFonts w:asciiTheme="majorHAnsi" w:hAnsiTheme="majorHAnsi"/>
          <w:sz w:val="24"/>
          <w:szCs w:val="24"/>
          <w:lang w:val="ru-RU"/>
        </w:rPr>
        <w:t>у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 року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>назначеном у том решењу.</w:t>
      </w:r>
    </w:p>
    <w:p w14:paraId="49370720" w14:textId="0D0993DB" w:rsidR="00300376" w:rsidRPr="00090308" w:rsidRDefault="00FE1BBC" w:rsidP="00090308">
      <w:pPr>
        <w:pStyle w:val="ListParagraph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Након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прав</w:t>
      </w:r>
      <w:r w:rsidR="00163E6B" w:rsidRPr="001C11F9">
        <w:rPr>
          <w:rFonts w:asciiTheme="majorHAnsi" w:hAnsiTheme="majorHAnsi"/>
          <w:bCs/>
          <w:sz w:val="24"/>
          <w:szCs w:val="24"/>
          <w:lang w:val="sr-Cyrl-CS"/>
        </w:rPr>
        <w:t>н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оснажности донетог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р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ешења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којом се одобравају подстицајна средства, подносилац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захтева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се позива да потпише уговор са председником општине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Мионица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којим ће бити регулисана </w:t>
      </w:r>
      <w:r w:rsidR="00300376" w:rsidRPr="001C11F9">
        <w:rPr>
          <w:rFonts w:asciiTheme="majorHAnsi" w:hAnsiTheme="majorHAnsi"/>
          <w:sz w:val="24"/>
          <w:szCs w:val="24"/>
          <w:lang w:val="sr-Cyrl-CS"/>
        </w:rPr>
        <w:t xml:space="preserve">међусобна права, обавезе и одговорности, рокови реализације, динамика преноса средстава, обавезе наменског трошења средстава и извештавања, поступак у случају раскида </w:t>
      </w:r>
      <w:r w:rsidR="00800C42" w:rsidRPr="001C11F9">
        <w:rPr>
          <w:rFonts w:asciiTheme="majorHAnsi" w:hAnsiTheme="majorHAnsi"/>
          <w:sz w:val="24"/>
          <w:szCs w:val="24"/>
          <w:lang w:val="sr-Cyrl-CS"/>
        </w:rPr>
        <w:lastRenderedPageBreak/>
        <w:t xml:space="preserve">уговора, евентуална обавеза враћања подстицајних средстава </w:t>
      </w:r>
      <w:r w:rsidR="00300376" w:rsidRPr="001C11F9">
        <w:rPr>
          <w:rFonts w:asciiTheme="majorHAnsi" w:hAnsiTheme="majorHAnsi"/>
          <w:sz w:val="24"/>
          <w:szCs w:val="24"/>
          <w:lang w:val="sr-Cyrl-CS"/>
        </w:rPr>
        <w:t xml:space="preserve">и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друга</w:t>
      </w:r>
      <w:proofErr w:type="spellEnd"/>
      <w:r w:rsidR="00A34E1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питања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од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значаја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за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реализацију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тог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уговора</w:t>
      </w:r>
      <w:proofErr w:type="spellEnd"/>
      <w:r w:rsidR="00300376" w:rsidRPr="001C11F9">
        <w:rPr>
          <w:rFonts w:asciiTheme="majorHAnsi" w:eastAsia="Calibri" w:hAnsiTheme="majorHAnsi"/>
          <w:sz w:val="24"/>
          <w:szCs w:val="24"/>
        </w:rPr>
        <w:t>.</w:t>
      </w:r>
    </w:p>
    <w:p w14:paraId="49370721" w14:textId="316A33D0" w:rsidR="00616177" w:rsidRPr="001C11F9" w:rsidRDefault="00616177" w:rsidP="00323D29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eastAsia="Calibri" w:hAnsiTheme="majorHAnsi"/>
          <w:sz w:val="24"/>
          <w:szCs w:val="24"/>
        </w:rPr>
        <w:t>Исплата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додељених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средста</w:t>
      </w:r>
      <w:r w:rsidR="00800C42" w:rsidRPr="001C11F9">
        <w:rPr>
          <w:rFonts w:asciiTheme="majorHAnsi" w:eastAsia="Calibri" w:hAnsiTheme="majorHAnsi"/>
          <w:sz w:val="24"/>
          <w:szCs w:val="24"/>
        </w:rPr>
        <w:t>ва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врши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се</w:t>
      </w:r>
      <w:proofErr w:type="spellEnd"/>
      <w:r w:rsidR="00800C42" w:rsidRPr="001C11F9">
        <w:rPr>
          <w:rFonts w:asciiTheme="majorHAnsi" w:eastAsia="Calibri" w:hAnsiTheme="majorHAnsi"/>
          <w:sz w:val="24"/>
          <w:szCs w:val="24"/>
        </w:rPr>
        <w:t xml:space="preserve"> у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складу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eastAsia="Calibri" w:hAnsiTheme="majorHAnsi"/>
          <w:sz w:val="24"/>
          <w:szCs w:val="24"/>
        </w:rPr>
        <w:t>решењем</w:t>
      </w:r>
      <w:proofErr w:type="spellEnd"/>
      <w:r w:rsidR="00BD35C9" w:rsidRPr="001C11F9">
        <w:rPr>
          <w:rFonts w:asciiTheme="majorHAnsi" w:eastAsia="Calibri" w:hAnsiTheme="majorHAnsi"/>
          <w:sz w:val="24"/>
          <w:szCs w:val="24"/>
        </w:rPr>
        <w:t xml:space="preserve"> и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уговором</w:t>
      </w:r>
      <w:proofErr w:type="spellEnd"/>
      <w:r w:rsidR="00800C42" w:rsidRPr="001C11F9">
        <w:rPr>
          <w:rFonts w:asciiTheme="majorHAnsi" w:eastAsia="Calibri" w:hAnsiTheme="majorHAnsi"/>
          <w:sz w:val="24"/>
          <w:szCs w:val="24"/>
        </w:rPr>
        <w:t>.</w:t>
      </w:r>
    </w:p>
    <w:p w14:paraId="49370723" w14:textId="4379DF26" w:rsidR="00802FF5" w:rsidRPr="004D3EA8" w:rsidRDefault="008020C1" w:rsidP="004D3EA8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eastAsia="Calibri" w:hAnsiTheme="majorHAnsi"/>
          <w:sz w:val="24"/>
          <w:szCs w:val="24"/>
        </w:rPr>
        <w:t>Исплата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додељених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подстицајних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средстава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врши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се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на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наменски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рачун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корисника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средстава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који</w:t>
      </w:r>
      <w:proofErr w:type="spellEnd"/>
      <w:r w:rsidR="00090308">
        <w:rPr>
          <w:rFonts w:ascii="Cambria" w:hAnsi="Cambria"/>
          <w:sz w:val="24"/>
          <w:szCs w:val="24"/>
          <w:lang w:val="sr-Cyrl-RS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је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уписан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у </w:t>
      </w:r>
      <w:proofErr w:type="spellStart"/>
      <w:r w:rsidR="00BD35C9" w:rsidRPr="001C11F9">
        <w:rPr>
          <w:rFonts w:ascii="Cambria" w:hAnsi="Cambria"/>
          <w:sz w:val="24"/>
          <w:szCs w:val="24"/>
        </w:rPr>
        <w:t>Регистар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пољопривредних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газдинстава</w:t>
      </w:r>
      <w:proofErr w:type="spellEnd"/>
      <w:r w:rsidR="00BD35C9" w:rsidRPr="001C11F9">
        <w:rPr>
          <w:rFonts w:ascii="Cambria" w:hAnsi="Cambria"/>
          <w:sz w:val="24"/>
          <w:szCs w:val="24"/>
        </w:rPr>
        <w:t>.</w:t>
      </w:r>
    </w:p>
    <w:p w14:paraId="49370724" w14:textId="77777777" w:rsidR="00616177" w:rsidRPr="001C11F9" w:rsidRDefault="00802FF5" w:rsidP="006D6496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Организациона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јединица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768D9" w:rsidRPr="001C11F9">
        <w:rPr>
          <w:rFonts w:asciiTheme="majorHAnsi" w:hAnsiTheme="majorHAnsi" w:cs="Times New Roman"/>
          <w:sz w:val="24"/>
          <w:szCs w:val="24"/>
        </w:rPr>
        <w:t xml:space="preserve">ЈЛС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надлежна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област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исплтате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непосредним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увидом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изврши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проверу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испуњавања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корисника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725" w14:textId="264FE15F" w:rsidR="00616177" w:rsidRPr="001C11F9" w:rsidRDefault="00616177" w:rsidP="006D6496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>У случају неиспуњења уговорених обавеза и ненаменског и незаконитог кор</w:t>
      </w:r>
      <w:r w:rsidR="00473634">
        <w:rPr>
          <w:rFonts w:asciiTheme="majorHAnsi" w:hAnsiTheme="majorHAnsi"/>
          <w:sz w:val="24"/>
          <w:szCs w:val="24"/>
          <w:lang w:val="sr-Cyrl-CS"/>
        </w:rPr>
        <w:t>ишћења одобрених подстицајних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средстава, корисник је дужан да на захтев надлежног органа 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>ЈЛС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изврши повраћај </w:t>
      </w:r>
      <w:r w:rsidR="00802FF5" w:rsidRPr="001C11F9">
        <w:rPr>
          <w:rFonts w:asciiTheme="majorHAnsi" w:hAnsiTheme="majorHAnsi"/>
          <w:sz w:val="24"/>
          <w:szCs w:val="24"/>
          <w:lang w:val="sr-Cyrl-CS"/>
        </w:rPr>
        <w:t xml:space="preserve">подстицаја, односно </w:t>
      </w:r>
      <w:r w:rsidRPr="001C11F9">
        <w:rPr>
          <w:rFonts w:asciiTheme="majorHAnsi" w:hAnsiTheme="majorHAnsi"/>
          <w:sz w:val="24"/>
          <w:szCs w:val="24"/>
          <w:lang w:val="sr-Cyrl-CS"/>
        </w:rPr>
        <w:t>пренетих средстава.</w:t>
      </w:r>
    </w:p>
    <w:p w14:paraId="49370726" w14:textId="77777777" w:rsidR="00300376" w:rsidRPr="001C11F9" w:rsidRDefault="00300376" w:rsidP="006D6496">
      <w:pPr>
        <w:spacing w:after="0" w:line="240" w:lineRule="auto"/>
        <w:rPr>
          <w:rFonts w:asciiTheme="majorHAnsi" w:hAnsiTheme="majorHAnsi"/>
          <w:iCs/>
          <w:sz w:val="24"/>
          <w:szCs w:val="24"/>
          <w:lang w:val="sr-Cyrl-CS"/>
        </w:rPr>
      </w:pPr>
    </w:p>
    <w:p w14:paraId="49370727" w14:textId="77777777" w:rsidR="00F85529" w:rsidRPr="001C11F9" w:rsidRDefault="00F8552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28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ИСПЛАТА ПОДСТИЦАЈНИХ СРЕДСТАВА</w:t>
      </w:r>
    </w:p>
    <w:p w14:paraId="49370729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2A" w14:textId="0AA77352" w:rsidR="00082EAD" w:rsidRPr="001C11F9" w:rsidRDefault="00E11D02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Подс</w:t>
      </w:r>
      <w:r w:rsidR="00227413" w:rsidRPr="001C11F9">
        <w:rPr>
          <w:rFonts w:asciiTheme="majorHAnsi" w:hAnsiTheme="majorHAnsi" w:cs="Times New Roman"/>
          <w:sz w:val="24"/>
          <w:szCs w:val="24"/>
        </w:rPr>
        <w:t>т</w:t>
      </w:r>
      <w:r w:rsidR="00082EAD" w:rsidRPr="001C11F9">
        <w:rPr>
          <w:rFonts w:asciiTheme="majorHAnsi" w:hAnsiTheme="majorHAnsi" w:cs="Times New Roman"/>
          <w:sz w:val="24"/>
          <w:szCs w:val="24"/>
        </w:rPr>
        <w:t>ицајна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средства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исплаћују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редоследу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подношења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уредно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поднетих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захтева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до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износа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финансијских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средстава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утврђеног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 w:cs="Times New Roman"/>
          <w:sz w:val="24"/>
          <w:szCs w:val="24"/>
        </w:rPr>
        <w:t>овим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3BC7">
        <w:rPr>
          <w:rFonts w:asciiTheme="majorHAnsi" w:hAnsiTheme="majorHAnsi" w:cs="Times New Roman"/>
          <w:sz w:val="24"/>
          <w:szCs w:val="24"/>
        </w:rPr>
        <w:t>J</w:t>
      </w:r>
      <w:r w:rsidR="00BD35C9" w:rsidRPr="001C11F9">
        <w:rPr>
          <w:rFonts w:asciiTheme="majorHAnsi" w:hAnsiTheme="majorHAnsi" w:cs="Times New Roman"/>
          <w:sz w:val="24"/>
          <w:szCs w:val="24"/>
        </w:rPr>
        <w:t>авним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r w:rsidR="00E34FDF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 w:cs="Times New Roman"/>
          <w:sz w:val="24"/>
          <w:szCs w:val="24"/>
        </w:rPr>
        <w:t>решењем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закљученим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Уговоро</w:t>
      </w:r>
      <w:r w:rsidR="00227413" w:rsidRPr="001C11F9">
        <w:rPr>
          <w:rFonts w:asciiTheme="majorHAnsi" w:hAnsiTheme="majorHAnsi" w:cs="Times New Roman"/>
          <w:sz w:val="24"/>
          <w:szCs w:val="24"/>
        </w:rPr>
        <w:t>м</w:t>
      </w:r>
      <w:proofErr w:type="spellEnd"/>
      <w:r w:rsidR="00A43BC7">
        <w:rPr>
          <w:rFonts w:asciiTheme="majorHAnsi" w:hAnsiTheme="majorHAnsi" w:cs="Times New Roman"/>
          <w:sz w:val="24"/>
          <w:szCs w:val="24"/>
        </w:rPr>
        <w:t>.</w:t>
      </w:r>
    </w:p>
    <w:p w14:paraId="49370738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9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A" w14:textId="77777777" w:rsidR="00F85529" w:rsidRPr="001C11F9" w:rsidRDefault="00C163DD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ОБАВЕЗЕ КОРИСНИКА ПОДСТИЦАЈНИХ СРЕДСТАВА</w:t>
      </w:r>
    </w:p>
    <w:p w14:paraId="4937073B" w14:textId="77777777" w:rsidR="00C163DD" w:rsidRPr="001C11F9" w:rsidRDefault="00C163D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C" w14:textId="77777777" w:rsidR="00FE4D7A" w:rsidRPr="001C11F9" w:rsidRDefault="00C163DD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Корисник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61617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дужан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FE4D7A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73D" w14:textId="77777777" w:rsidR="00FE4D7A" w:rsidRPr="001C11F9" w:rsidRDefault="004E2177" w:rsidP="006D6496">
      <w:pPr>
        <w:pStyle w:val="NoSpacing"/>
        <w:numPr>
          <w:ilvl w:val="0"/>
          <w:numId w:val="4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добијене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</w:t>
      </w:r>
      <w:r w:rsidR="00FE4D7A" w:rsidRPr="001C11F9">
        <w:rPr>
          <w:rFonts w:asciiTheme="majorHAnsi" w:hAnsiTheme="majorHAnsi" w:cs="Times New Roman"/>
          <w:sz w:val="24"/>
          <w:szCs w:val="24"/>
        </w:rPr>
        <w:t>ти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пажњом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доброг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домаћина</w:t>
      </w:r>
      <w:proofErr w:type="spellEnd"/>
      <w:r w:rsidR="00FE4D7A" w:rsidRPr="001C11F9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4937073E" w14:textId="77777777" w:rsidR="00FE4D7A" w:rsidRPr="001C11F9" w:rsidRDefault="00616177" w:rsidP="006D6496">
      <w:pPr>
        <w:pStyle w:val="NoSpacing"/>
        <w:numPr>
          <w:ilvl w:val="0"/>
          <w:numId w:val="4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потпуности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реализује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стави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D951A3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D951A3" w:rsidRPr="001C11F9">
        <w:rPr>
          <w:rFonts w:asciiTheme="majorHAnsi" w:hAnsiTheme="majorHAnsi" w:cs="Times New Roman"/>
          <w:sz w:val="24"/>
          <w:szCs w:val="24"/>
        </w:rPr>
        <w:t>функцију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/е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наменом</w:t>
      </w:r>
      <w:proofErr w:type="spellEnd"/>
      <w:r w:rsidR="00C163DD" w:rsidRPr="001C11F9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4937073F" w14:textId="321C8039" w:rsidR="00FE4D7A" w:rsidRPr="001C11F9" w:rsidRDefault="00C163DD" w:rsidP="006D6496">
      <w:pPr>
        <w:pStyle w:val="NoSpacing"/>
        <w:numPr>
          <w:ilvl w:val="0"/>
          <w:numId w:val="4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D259B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отуђи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закуп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951A3" w:rsidRPr="001C11F9">
        <w:rPr>
          <w:rFonts w:asciiTheme="majorHAnsi" w:hAnsiTheme="majorHAnsi" w:cs="Times New Roman"/>
          <w:sz w:val="24"/>
          <w:szCs w:val="24"/>
        </w:rPr>
        <w:t>инвестицију</w:t>
      </w:r>
      <w:proofErr w:type="spellEnd"/>
      <w:r w:rsidR="00D951A3" w:rsidRPr="001C11F9">
        <w:rPr>
          <w:rFonts w:asciiTheme="majorHAnsi" w:hAnsiTheme="majorHAnsi" w:cs="Times New Roman"/>
          <w:sz w:val="24"/>
          <w:szCs w:val="24"/>
        </w:rPr>
        <w:t>,</w:t>
      </w:r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61617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594FF5">
        <w:rPr>
          <w:rFonts w:asciiTheme="majorHAnsi" w:hAnsiTheme="majorHAnsi" w:cs="Times New Roman"/>
          <w:sz w:val="24"/>
          <w:szCs w:val="24"/>
        </w:rPr>
        <w:t>,</w:t>
      </w:r>
    </w:p>
    <w:p w14:paraId="49370740" w14:textId="79EDFA40" w:rsidR="00530B52" w:rsidRDefault="00C163DD" w:rsidP="006D6496">
      <w:pPr>
        <w:pStyle w:val="NoSpacing"/>
        <w:numPr>
          <w:ilvl w:val="0"/>
          <w:numId w:val="4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чува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исплате</w:t>
      </w:r>
      <w:proofErr w:type="spellEnd"/>
      <w:r w:rsidR="00802FF5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39A66C60" w14:textId="409873EB" w:rsidR="002455D8" w:rsidRDefault="002455D8" w:rsidP="002455D8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33A3DE6E" w14:textId="3098F68E" w:rsidR="002455D8" w:rsidRDefault="002455D8" w:rsidP="002455D8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2" w14:textId="77777777" w:rsidR="00D12567" w:rsidRPr="001C11F9" w:rsidRDefault="00D1256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3" w14:textId="77777777" w:rsidR="00530B52" w:rsidRPr="001C11F9" w:rsidRDefault="00FE4D7A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ПРЕУЗИМАЊЕ ДОКУМЕНТАЦИЈЕ У ЕЛЕКТРОНСКОЈ ФОРМИ</w:t>
      </w:r>
    </w:p>
    <w:p w14:paraId="49370744" w14:textId="77777777" w:rsidR="00FE4D7A" w:rsidRPr="001C11F9" w:rsidRDefault="00FE4D7A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745" w14:textId="1564BC69" w:rsidR="00FE4D7A" w:rsidRPr="001C11F9" w:rsidRDefault="00FE4D7A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ab/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Текст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образац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93587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обрасци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изјава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могу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преузети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интернет странице </w:t>
      </w:r>
      <w:r w:rsidR="00E7388D">
        <w:rPr>
          <w:rFonts w:asciiTheme="majorHAnsi" w:hAnsiTheme="majorHAnsi"/>
          <w:bCs/>
          <w:sz w:val="24"/>
          <w:szCs w:val="24"/>
          <w:lang w:val="sr-Cyrl-CS"/>
        </w:rPr>
        <w:t>О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>пштине</w:t>
      </w:r>
      <w:r w:rsidR="00E7388D">
        <w:rPr>
          <w:rFonts w:asciiTheme="majorHAnsi" w:hAnsiTheme="majorHAnsi"/>
          <w:bCs/>
          <w:sz w:val="24"/>
          <w:szCs w:val="24"/>
        </w:rPr>
        <w:t xml:space="preserve"> </w:t>
      </w:r>
      <w:r w:rsidR="00E7388D">
        <w:rPr>
          <w:rFonts w:asciiTheme="majorHAnsi" w:hAnsiTheme="majorHAnsi"/>
          <w:bCs/>
          <w:sz w:val="24"/>
          <w:szCs w:val="24"/>
          <w:lang w:val="sr-Cyrl-RS"/>
        </w:rPr>
        <w:t>Мионица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>.</w:t>
      </w:r>
    </w:p>
    <w:p w14:paraId="49370746" w14:textId="77777777" w:rsidR="00A95C25" w:rsidRPr="001C11F9" w:rsidRDefault="00A95C2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9370747" w14:textId="77777777" w:rsidR="00A95C25" w:rsidRPr="001C11F9" w:rsidRDefault="00A95C2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9370748" w14:textId="77777777" w:rsidR="00A95C25" w:rsidRPr="001C11F9" w:rsidRDefault="00A95C2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  <w:t>___</w:t>
      </w:r>
      <w:r w:rsidR="00693587" w:rsidRPr="001C11F9">
        <w:rPr>
          <w:rFonts w:asciiTheme="majorHAnsi" w:hAnsiTheme="majorHAnsi"/>
          <w:bCs/>
          <w:sz w:val="24"/>
          <w:szCs w:val="24"/>
          <w:lang w:val="sr-Cyrl-CS"/>
        </w:rPr>
        <w:t>________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_____________________</w:t>
      </w:r>
    </w:p>
    <w:p w14:paraId="49370749" w14:textId="77777777" w:rsidR="00A95C25" w:rsidRPr="001C11F9" w:rsidRDefault="0069358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  <w:t>(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Овлашћени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орган</w:t>
      </w:r>
      <w:proofErr w:type="spellEnd"/>
      <w:r w:rsidR="00A95C25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A95C25" w:rsidRPr="001C11F9">
        <w:rPr>
          <w:rFonts w:asciiTheme="majorHAnsi" w:hAnsiTheme="majorHAnsi" w:cs="Times New Roman"/>
          <w:sz w:val="24"/>
          <w:szCs w:val="24"/>
        </w:rPr>
        <w:t>)</w:t>
      </w:r>
    </w:p>
    <w:p w14:paraId="4937074A" w14:textId="77777777" w:rsidR="00A95C25" w:rsidRPr="001C11F9" w:rsidRDefault="00A95C25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B" w14:textId="77777777" w:rsidR="00A95C25" w:rsidRPr="001C11F9" w:rsidRDefault="00A95C25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>____________</w:t>
      </w:r>
      <w:r w:rsidR="00693587" w:rsidRPr="001C11F9">
        <w:rPr>
          <w:rFonts w:asciiTheme="majorHAnsi" w:hAnsiTheme="majorHAnsi" w:cs="Times New Roman"/>
          <w:sz w:val="24"/>
          <w:szCs w:val="24"/>
        </w:rPr>
        <w:t>________</w:t>
      </w:r>
      <w:r w:rsidRPr="001C11F9">
        <w:rPr>
          <w:rFonts w:asciiTheme="majorHAnsi" w:hAnsiTheme="majorHAnsi" w:cs="Times New Roman"/>
          <w:sz w:val="24"/>
          <w:szCs w:val="24"/>
        </w:rPr>
        <w:t>____________</w:t>
      </w:r>
    </w:p>
    <w:p w14:paraId="6D1FB9FD" w14:textId="77777777" w:rsidR="00EA5B3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C" w14:textId="67410CE7" w:rsidR="00A95C25" w:rsidRDefault="0069358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 xml:space="preserve">           </w:t>
      </w:r>
      <w:r w:rsidR="00A95C25" w:rsidRPr="001C11F9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Име</w:t>
      </w:r>
      <w:proofErr w:type="spellEnd"/>
      <w:r w:rsidR="00A95C25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презиме</w:t>
      </w:r>
      <w:proofErr w:type="spellEnd"/>
      <w:r w:rsidR="00A95C25" w:rsidRPr="001C11F9">
        <w:rPr>
          <w:rFonts w:asciiTheme="majorHAnsi" w:hAnsiTheme="majorHAnsi" w:cs="Times New Roman"/>
          <w:sz w:val="24"/>
          <w:szCs w:val="24"/>
        </w:rPr>
        <w:t>)</w:t>
      </w:r>
    </w:p>
    <w:p w14:paraId="755324C0" w14:textId="11B5D4C9" w:rsidR="00594FF5" w:rsidRDefault="00594FF5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07B0E064" w14:textId="77777777" w:rsidR="00594FF5" w:rsidRDefault="00594FF5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5FD0ABAC" w14:textId="3E63491B" w:rsidR="00EA5B3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01F86123" w14:textId="77777777" w:rsidR="00EA5B3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751C5CB" w14:textId="25590412" w:rsidR="00EA5B3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677D057B" w14:textId="77777777" w:rsidR="00EA5B39" w:rsidRPr="00EA5B39" w:rsidRDefault="00EA5B39" w:rsidP="00EA5B39">
      <w:pPr>
        <w:kinsoku w:val="0"/>
        <w:overflowPunct w:val="0"/>
        <w:spacing w:after="0" w:line="240" w:lineRule="auto"/>
        <w:jc w:val="center"/>
        <w:rPr>
          <w:rFonts w:asciiTheme="majorHAnsi" w:eastAsiaTheme="minorEastAsia" w:hAnsiTheme="majorHAnsi" w:cs="Times New Roman"/>
          <w:b/>
          <w:bCs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>З А Х Т Е В</w:t>
      </w:r>
    </w:p>
    <w:p w14:paraId="42481B05" w14:textId="14875CE0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</w:pP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ЗА ОСТВАРИВАЊЕ ПРАВА 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ЗА ДОДЕЛУ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ПОДСТИЦАЈН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ИХ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СРЕДСТВА ЗА ИНВЕСТИЦИЈЕ У 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ОРГАНСКУ ПРОИЗВОДЊУ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ПОЉОПРИВРЕДНИХ ГАЗДИНСТАВА У 20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="00C36135">
        <w:rPr>
          <w:rFonts w:asciiTheme="majorHAnsi" w:eastAsia="Times New Roman" w:hAnsiTheme="majorHAnsi" w:cs="Times New Roman"/>
          <w:b/>
          <w:sz w:val="24"/>
          <w:szCs w:val="24"/>
        </w:rPr>
        <w:t>4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. ГОДИНИ НА ТЕРИТОРИЈИ ОПШТИНЕ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МИОНИЦА</w:t>
      </w:r>
    </w:p>
    <w:p w14:paraId="634178C3" w14:textId="77777777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1C2CAE5" w14:textId="77777777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TableGrid1"/>
        <w:tblW w:w="0" w:type="auto"/>
        <w:tblInd w:w="-252" w:type="dxa"/>
        <w:tblLook w:val="04A0" w:firstRow="1" w:lastRow="0" w:firstColumn="1" w:lastColumn="0" w:noHBand="0" w:noVBand="1"/>
      </w:tblPr>
      <w:tblGrid>
        <w:gridCol w:w="3813"/>
        <w:gridCol w:w="5789"/>
      </w:tblGrid>
      <w:tr w:rsidR="00EA5B39" w:rsidRPr="00EA5B39" w14:paraId="47C6E27A" w14:textId="77777777" w:rsidTr="0022146C">
        <w:tc>
          <w:tcPr>
            <w:tcW w:w="10024" w:type="dxa"/>
            <w:gridSpan w:val="2"/>
            <w:shd w:val="clear" w:color="auto" w:fill="DAEEF3" w:themeFill="accent5" w:themeFillTint="33"/>
          </w:tcPr>
          <w:p w14:paraId="08EEAF47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 ОСНОВНИ ПОДАЦИ О ПОДНОСИОЦУ ЗАХТЕВА</w:t>
            </w:r>
          </w:p>
        </w:tc>
      </w:tr>
      <w:tr w:rsidR="00EA5B39" w:rsidRPr="00EA5B39" w14:paraId="73C3D5A7" w14:textId="77777777" w:rsidTr="0022146C">
        <w:tc>
          <w:tcPr>
            <w:tcW w:w="3965" w:type="dxa"/>
          </w:tcPr>
          <w:p w14:paraId="33EB3830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61D7696B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Категорија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подносиоца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захтева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заокружити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059" w:type="dxa"/>
          </w:tcPr>
          <w:p w14:paraId="1FF421DD" w14:textId="77777777" w:rsidR="00EA5B39" w:rsidRPr="00EA5B39" w:rsidRDefault="00EA5B39" w:rsidP="00EA5B39">
            <w:pPr>
              <w:numPr>
                <w:ilvl w:val="0"/>
                <w:numId w:val="47"/>
              </w:numPr>
              <w:tabs>
                <w:tab w:val="left" w:pos="8640"/>
                <w:tab w:val="left" w:pos="9540"/>
              </w:tabs>
              <w:ind w:right="-46"/>
              <w:contextualSpacing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физичко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лице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–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носилац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  <w:lang w:val="sr-Cyrl-RS"/>
              </w:rPr>
              <w:t xml:space="preserve"> комерцијалног</w:t>
            </w:r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породичног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газдинства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,</w:t>
            </w:r>
          </w:p>
        </w:tc>
      </w:tr>
      <w:tr w:rsidR="00EA5B39" w:rsidRPr="00EA5B39" w14:paraId="7E02E911" w14:textId="77777777" w:rsidTr="0022146C">
        <w:tc>
          <w:tcPr>
            <w:tcW w:w="10024" w:type="dxa"/>
            <w:gridSpan w:val="2"/>
            <w:shd w:val="clear" w:color="auto" w:fill="FDE9D9" w:themeFill="accent6" w:themeFillTint="33"/>
          </w:tcPr>
          <w:p w14:paraId="3AE8549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подносиоца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захтева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својству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ФИЗИЧКОГ ЛИЦА - </w:t>
            </w:r>
            <w:proofErr w:type="spellStart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носиоца</w:t>
            </w:r>
            <w:proofErr w:type="spellEnd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породичног</w:t>
            </w:r>
            <w:proofErr w:type="spellEnd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газдинства</w:t>
            </w:r>
            <w:proofErr w:type="spellEnd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EA5B39" w:rsidRPr="00EA5B39" w14:paraId="6C61FF12" w14:textId="77777777" w:rsidTr="0022146C">
        <w:tc>
          <w:tcPr>
            <w:tcW w:w="3965" w:type="dxa"/>
          </w:tcPr>
          <w:p w14:paraId="50B42FC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Име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презиме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носиоца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породичног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газдинства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059" w:type="dxa"/>
          </w:tcPr>
          <w:p w14:paraId="2B9ACAC7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63FF961" w14:textId="77777777" w:rsidTr="0022146C">
        <w:tc>
          <w:tcPr>
            <w:tcW w:w="3965" w:type="dxa"/>
          </w:tcPr>
          <w:p w14:paraId="06833A0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Cs/>
              </w:rPr>
              <w:t>ЈМБГ:</w:t>
            </w:r>
          </w:p>
        </w:tc>
        <w:tc>
          <w:tcPr>
            <w:tcW w:w="6059" w:type="dxa"/>
          </w:tcPr>
          <w:p w14:paraId="73559B9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FE201E4" w14:textId="77777777" w:rsidTr="0022146C">
        <w:tc>
          <w:tcPr>
            <w:tcW w:w="3965" w:type="dxa"/>
          </w:tcPr>
          <w:p w14:paraId="4F4ED72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ЛК и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место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издавања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059" w:type="dxa"/>
          </w:tcPr>
          <w:p w14:paraId="1EA1CA7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CD58CA5" w14:textId="77777777" w:rsidTr="0022146C">
        <w:tc>
          <w:tcPr>
            <w:tcW w:w="3965" w:type="dxa"/>
          </w:tcPr>
          <w:p w14:paraId="5C6F518E" w14:textId="5669157D" w:rsidR="00EA5B39" w:rsidRPr="00EA5B39" w:rsidRDefault="00D62FAD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EA5B39" w:rsidRPr="00EA5B39">
              <w:rPr>
                <w:rFonts w:asciiTheme="majorHAnsi" w:hAnsiTheme="majorHAnsi" w:cs="Times New Roman"/>
                <w:bCs/>
              </w:rPr>
              <w:t>регистрованог</w:t>
            </w:r>
            <w:proofErr w:type="spellEnd"/>
            <w:r w:rsidR="00EA5B39"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EA5B39" w:rsidRPr="00EA5B39">
              <w:rPr>
                <w:rFonts w:asciiTheme="majorHAnsi" w:hAnsiTheme="majorHAnsi" w:cs="Times New Roman"/>
                <w:bCs/>
              </w:rPr>
              <w:t>пољопривредног</w:t>
            </w:r>
            <w:proofErr w:type="spellEnd"/>
            <w:r w:rsidR="00EA5B39"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EA5B39" w:rsidRPr="00EA5B39">
              <w:rPr>
                <w:rFonts w:asciiTheme="majorHAnsi" w:hAnsiTheme="majorHAnsi" w:cs="Times New Roman"/>
                <w:bCs/>
              </w:rPr>
              <w:t>газдинства</w:t>
            </w:r>
            <w:proofErr w:type="spellEnd"/>
            <w:r w:rsidR="00EA5B39" w:rsidRPr="00EA5B39">
              <w:rPr>
                <w:rFonts w:asciiTheme="majorHAnsi" w:hAnsiTheme="majorHAnsi" w:cs="Times New Roman"/>
                <w:bCs/>
              </w:rPr>
              <w:t xml:space="preserve"> (БПГ):</w:t>
            </w:r>
          </w:p>
        </w:tc>
        <w:tc>
          <w:tcPr>
            <w:tcW w:w="6059" w:type="dxa"/>
          </w:tcPr>
          <w:p w14:paraId="3598AA9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B8AC36E" w14:textId="77777777" w:rsidTr="0022146C">
        <w:tc>
          <w:tcPr>
            <w:tcW w:w="3965" w:type="dxa"/>
          </w:tcPr>
          <w:p w14:paraId="67816058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Адреса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становања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(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општина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место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улица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):</w:t>
            </w:r>
          </w:p>
        </w:tc>
        <w:tc>
          <w:tcPr>
            <w:tcW w:w="6059" w:type="dxa"/>
          </w:tcPr>
          <w:p w14:paraId="6959F7F8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DED7A6F" w14:textId="77777777" w:rsidTr="0022146C">
        <w:tc>
          <w:tcPr>
            <w:tcW w:w="3965" w:type="dxa"/>
          </w:tcPr>
          <w:p w14:paraId="557820BC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Контакт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телефони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, е-mail</w:t>
            </w:r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59" w:type="dxa"/>
          </w:tcPr>
          <w:p w14:paraId="7C8CBAF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689E6DB" w14:textId="77777777" w:rsidTr="0022146C">
        <w:tc>
          <w:tcPr>
            <w:tcW w:w="3965" w:type="dxa"/>
          </w:tcPr>
          <w:p w14:paraId="5A7ED2F5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Назив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банке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посебног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–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наменског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рачуна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059" w:type="dxa"/>
          </w:tcPr>
          <w:p w14:paraId="4E6FEAA7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284463E7" w14:textId="77777777" w:rsidTr="0022146C">
        <w:tc>
          <w:tcPr>
            <w:tcW w:w="3965" w:type="dxa"/>
          </w:tcPr>
          <w:p w14:paraId="636A1F65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Редни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назив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прихватљиве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из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Јавног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позива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059" w:type="dxa"/>
          </w:tcPr>
          <w:p w14:paraId="79435C9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0C1E23AF" w14:textId="77777777" w:rsidTr="0022146C">
        <w:tc>
          <w:tcPr>
            <w:tcW w:w="3965" w:type="dxa"/>
          </w:tcPr>
          <w:p w14:paraId="62B95461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катастарска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општина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парцеле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која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059" w:type="dxa"/>
          </w:tcPr>
          <w:p w14:paraId="7AE707AB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5BE4616E" w14:textId="77777777" w:rsidTr="0022146C">
        <w:tc>
          <w:tcPr>
            <w:tcW w:w="3965" w:type="dxa"/>
          </w:tcPr>
          <w:p w14:paraId="7B4BAE1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катастарска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општина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парцеле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којој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се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налази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објекат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који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059" w:type="dxa"/>
          </w:tcPr>
          <w:p w14:paraId="21628711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42396681" w14:textId="77777777" w:rsidTr="0022146C">
        <w:tc>
          <w:tcPr>
            <w:tcW w:w="3965" w:type="dxa"/>
          </w:tcPr>
          <w:p w14:paraId="637A930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Адреса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објекта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који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</w:p>
        </w:tc>
        <w:tc>
          <w:tcPr>
            <w:tcW w:w="6059" w:type="dxa"/>
          </w:tcPr>
          <w:p w14:paraId="706733C1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</w:tbl>
    <w:p w14:paraId="2F1E3237" w14:textId="77777777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479292B" w14:textId="77777777" w:rsidR="00EA5B39" w:rsidRPr="00EA5B39" w:rsidRDefault="00EA5B39" w:rsidP="00EA5B3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1"/>
        <w:tblW w:w="10250" w:type="dxa"/>
        <w:tblInd w:w="-252" w:type="dxa"/>
        <w:tblLook w:val="04A0" w:firstRow="1" w:lastRow="0" w:firstColumn="1" w:lastColumn="0" w:noHBand="0" w:noVBand="1"/>
      </w:tblPr>
      <w:tblGrid>
        <w:gridCol w:w="786"/>
        <w:gridCol w:w="918"/>
        <w:gridCol w:w="1665"/>
        <w:gridCol w:w="1527"/>
        <w:gridCol w:w="2410"/>
        <w:gridCol w:w="1068"/>
        <w:gridCol w:w="1876"/>
      </w:tblGrid>
      <w:tr w:rsidR="00EA5B39" w:rsidRPr="00EA5B39" w14:paraId="0BD12EBB" w14:textId="77777777" w:rsidTr="0022146C">
        <w:tc>
          <w:tcPr>
            <w:tcW w:w="10250" w:type="dxa"/>
            <w:gridSpan w:val="7"/>
            <w:shd w:val="clear" w:color="auto" w:fill="92CDDC" w:themeFill="accent5" w:themeFillTint="99"/>
          </w:tcPr>
          <w:p w14:paraId="272D3183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3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II НАМЕНА ПОДСТИЦАЈНИХ СРЕДСТАВА</w:t>
            </w:r>
          </w:p>
        </w:tc>
      </w:tr>
      <w:tr w:rsidR="00EA5B39" w:rsidRPr="00EA5B39" w14:paraId="0399F9B8" w14:textId="77777777" w:rsidTr="0022146C">
        <w:tc>
          <w:tcPr>
            <w:tcW w:w="1704" w:type="dxa"/>
            <w:gridSpan w:val="2"/>
          </w:tcPr>
          <w:p w14:paraId="72FA81FD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Сектор</w:t>
            </w:r>
            <w:proofErr w:type="spellEnd"/>
            <w:r w:rsidRPr="00EA5B39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5" w:type="dxa"/>
          </w:tcPr>
          <w:p w14:paraId="0F59C0BF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Шифра</w:t>
            </w:r>
            <w:proofErr w:type="spellEnd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5005" w:type="dxa"/>
            <w:gridSpan w:val="3"/>
          </w:tcPr>
          <w:p w14:paraId="0144205B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Назив</w:t>
            </w:r>
            <w:proofErr w:type="spellEnd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14:paraId="2D99E2A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/>
              </w:rPr>
              <w:t>Износ</w:t>
            </w:r>
            <w:proofErr w:type="spellEnd"/>
            <w:r w:rsidRPr="00EA5B39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</w:rPr>
              <w:t>инвестиције</w:t>
            </w:r>
            <w:proofErr w:type="spellEnd"/>
            <w:r w:rsidRPr="00EA5B39">
              <w:rPr>
                <w:rFonts w:asciiTheme="majorHAnsi" w:hAnsiTheme="majorHAnsi" w:cs="Times New Roman"/>
                <w:b/>
              </w:rPr>
              <w:t xml:space="preserve"> у РСД </w:t>
            </w:r>
            <w:proofErr w:type="spellStart"/>
            <w:r w:rsidRPr="00EA5B39">
              <w:rPr>
                <w:rFonts w:asciiTheme="majorHAnsi" w:hAnsiTheme="majorHAnsi" w:cs="Times New Roman"/>
                <w:b/>
              </w:rPr>
              <w:t>без</w:t>
            </w:r>
            <w:proofErr w:type="spellEnd"/>
            <w:r w:rsidRPr="00EA5B39">
              <w:rPr>
                <w:rFonts w:asciiTheme="majorHAnsi" w:hAnsiTheme="majorHAnsi" w:cs="Times New Roman"/>
                <w:b/>
              </w:rPr>
              <w:t xml:space="preserve"> ПДВ</w:t>
            </w:r>
          </w:p>
        </w:tc>
      </w:tr>
      <w:tr w:rsidR="00EA5B39" w:rsidRPr="00EA5B39" w14:paraId="4171DADB" w14:textId="77777777" w:rsidTr="0022146C">
        <w:tc>
          <w:tcPr>
            <w:tcW w:w="1704" w:type="dxa"/>
            <w:gridSpan w:val="2"/>
            <w:vMerge w:val="restart"/>
          </w:tcPr>
          <w:p w14:paraId="450DB1EA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96F4AB1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7D914103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87812B1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32BED76C" w14:textId="77777777" w:rsidTr="0022146C">
        <w:tc>
          <w:tcPr>
            <w:tcW w:w="1704" w:type="dxa"/>
            <w:gridSpan w:val="2"/>
            <w:vMerge/>
          </w:tcPr>
          <w:p w14:paraId="47E5D322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6E19571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272F04F1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1DD52D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5A119259" w14:textId="77777777" w:rsidTr="0022146C">
        <w:tc>
          <w:tcPr>
            <w:tcW w:w="1704" w:type="dxa"/>
            <w:gridSpan w:val="2"/>
            <w:vMerge/>
          </w:tcPr>
          <w:p w14:paraId="5E5B0640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50BB20B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0CBA465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61281745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62AC9E80" w14:textId="77777777" w:rsidTr="0022146C">
        <w:tc>
          <w:tcPr>
            <w:tcW w:w="1704" w:type="dxa"/>
            <w:gridSpan w:val="2"/>
            <w:vMerge w:val="restart"/>
          </w:tcPr>
          <w:p w14:paraId="6F2849D4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7A540A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19AD28A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2FD18C9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50C73899" w14:textId="77777777" w:rsidTr="0022146C">
        <w:tc>
          <w:tcPr>
            <w:tcW w:w="1704" w:type="dxa"/>
            <w:gridSpan w:val="2"/>
            <w:vMerge/>
          </w:tcPr>
          <w:p w14:paraId="13497948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4BE7E6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1B03CE39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C0B18E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0A755217" w14:textId="77777777" w:rsidTr="0022146C">
        <w:tc>
          <w:tcPr>
            <w:tcW w:w="1704" w:type="dxa"/>
            <w:gridSpan w:val="2"/>
            <w:vMerge/>
          </w:tcPr>
          <w:p w14:paraId="05D327F7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0B0F52B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FBA1C34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1D8EFD3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602E607E" w14:textId="77777777" w:rsidTr="0022146C">
        <w:tc>
          <w:tcPr>
            <w:tcW w:w="1704" w:type="dxa"/>
            <w:gridSpan w:val="2"/>
            <w:vMerge w:val="restart"/>
          </w:tcPr>
          <w:p w14:paraId="51DAE710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5DF3F2E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7087B6E7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180AB0A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128B20DB" w14:textId="77777777" w:rsidTr="0022146C">
        <w:tc>
          <w:tcPr>
            <w:tcW w:w="1704" w:type="dxa"/>
            <w:gridSpan w:val="2"/>
            <w:vMerge/>
          </w:tcPr>
          <w:p w14:paraId="6E38B503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0851BDE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5D8ADD27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3530247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2C0C6451" w14:textId="77777777" w:rsidTr="0022146C">
        <w:tc>
          <w:tcPr>
            <w:tcW w:w="1704" w:type="dxa"/>
            <w:gridSpan w:val="2"/>
            <w:vMerge/>
          </w:tcPr>
          <w:p w14:paraId="7E783AD6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576164E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7E42A432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DA207A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201B271A" w14:textId="77777777" w:rsidTr="0022146C">
        <w:tc>
          <w:tcPr>
            <w:tcW w:w="1704" w:type="dxa"/>
            <w:gridSpan w:val="2"/>
            <w:vMerge/>
          </w:tcPr>
          <w:p w14:paraId="72713850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C8A3A7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5DF0D1BF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AAB7E59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0DDAD5A6" w14:textId="77777777" w:rsidTr="0022146C">
        <w:tc>
          <w:tcPr>
            <w:tcW w:w="1704" w:type="dxa"/>
            <w:gridSpan w:val="2"/>
            <w:vMerge w:val="restart"/>
          </w:tcPr>
          <w:p w14:paraId="4CB7D335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32E6C0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6F2FEDD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13285894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3B780FF8" w14:textId="77777777" w:rsidTr="0022146C">
        <w:tc>
          <w:tcPr>
            <w:tcW w:w="1704" w:type="dxa"/>
            <w:gridSpan w:val="2"/>
            <w:vMerge/>
          </w:tcPr>
          <w:p w14:paraId="1F42F768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71A09CD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CF6E013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5FF3A9A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0531D1E2" w14:textId="77777777" w:rsidTr="0022146C">
        <w:tc>
          <w:tcPr>
            <w:tcW w:w="1704" w:type="dxa"/>
            <w:gridSpan w:val="2"/>
            <w:vMerge/>
          </w:tcPr>
          <w:p w14:paraId="080977C3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E441F12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4668EE53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28BB88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2D711749" w14:textId="77777777" w:rsidTr="0022146C">
        <w:tc>
          <w:tcPr>
            <w:tcW w:w="10250" w:type="dxa"/>
            <w:gridSpan w:val="7"/>
            <w:shd w:val="clear" w:color="auto" w:fill="B6DDE8" w:themeFill="accent5" w:themeFillTint="66"/>
          </w:tcPr>
          <w:p w14:paraId="634D743C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5B3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III ТРАЖЕНА ПОДСТИЦАЈНА СРЕДСТВА</w:t>
            </w:r>
          </w:p>
        </w:tc>
      </w:tr>
      <w:tr w:rsidR="00EA5B39" w:rsidRPr="00EA5B39" w14:paraId="2EF10F63" w14:textId="77777777" w:rsidTr="0022146C">
        <w:tc>
          <w:tcPr>
            <w:tcW w:w="4896" w:type="dxa"/>
            <w:gridSpan w:val="4"/>
          </w:tcPr>
          <w:p w14:paraId="66971E2A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Добављач</w:t>
            </w:r>
            <w:proofErr w:type="spellEnd"/>
          </w:p>
          <w:p w14:paraId="4E6D1882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</w:rPr>
            </w:pPr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Назив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седиште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издаваоца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рачуна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/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предрачуна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2410" w:type="dxa"/>
          </w:tcPr>
          <w:p w14:paraId="4A52189B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Број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датум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рачуна</w:t>
            </w:r>
            <w:proofErr w:type="spellEnd"/>
          </w:p>
        </w:tc>
        <w:tc>
          <w:tcPr>
            <w:tcW w:w="2944" w:type="dxa"/>
            <w:gridSpan w:val="2"/>
          </w:tcPr>
          <w:p w14:paraId="4A86C2E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Тражени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износ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подстицаја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у РСД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без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ПДВ</w:t>
            </w:r>
          </w:p>
        </w:tc>
      </w:tr>
      <w:tr w:rsidR="00EA5B39" w:rsidRPr="00EA5B39" w14:paraId="1BE7EEDA" w14:textId="77777777" w:rsidTr="0022146C">
        <w:tc>
          <w:tcPr>
            <w:tcW w:w="786" w:type="dxa"/>
          </w:tcPr>
          <w:p w14:paraId="70E80428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0FF45F68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FCC96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78C7968F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2305590F" w14:textId="77777777" w:rsidTr="0022146C">
        <w:tc>
          <w:tcPr>
            <w:tcW w:w="786" w:type="dxa"/>
          </w:tcPr>
          <w:p w14:paraId="2BC2E143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6E48866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5A018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6AFA651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7D446DF5" w14:textId="77777777" w:rsidTr="0022146C">
        <w:tc>
          <w:tcPr>
            <w:tcW w:w="786" w:type="dxa"/>
          </w:tcPr>
          <w:p w14:paraId="1F365A5C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033540F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09C00F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6A19DD1C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3F6834D4" w14:textId="77777777" w:rsidTr="0022146C">
        <w:tc>
          <w:tcPr>
            <w:tcW w:w="786" w:type="dxa"/>
          </w:tcPr>
          <w:p w14:paraId="453B5AB2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111340E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AD700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5AB07AE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4F4BAEE9" w14:textId="77777777" w:rsidTr="0022146C">
        <w:tc>
          <w:tcPr>
            <w:tcW w:w="786" w:type="dxa"/>
          </w:tcPr>
          <w:p w14:paraId="1BBF9058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1F1145F4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B56E24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6F4F465F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6FD37E6B" w14:textId="77777777" w:rsidTr="0022146C">
        <w:tc>
          <w:tcPr>
            <w:tcW w:w="7306" w:type="dxa"/>
            <w:gridSpan w:val="5"/>
          </w:tcPr>
          <w:p w14:paraId="2581F8F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right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УКУПНО</w:t>
            </w:r>
          </w:p>
        </w:tc>
        <w:tc>
          <w:tcPr>
            <w:tcW w:w="2944" w:type="dxa"/>
            <w:gridSpan w:val="2"/>
          </w:tcPr>
          <w:p w14:paraId="0639BB4F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1FA5BBF8" w14:textId="77777777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428DE8E" w14:textId="77777777" w:rsidR="00EA5B39" w:rsidRPr="00EA5B39" w:rsidRDefault="00EA5B39" w:rsidP="00EA5B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Својим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потписом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потврђујем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подаци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обрасцу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пратећа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истинити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тачни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EEAFAD" w14:textId="77777777" w:rsidR="00EA5B39" w:rsidRPr="00EA5B39" w:rsidRDefault="00EA5B39" w:rsidP="00EA5B39">
      <w:pPr>
        <w:spacing w:after="0" w:line="240" w:lineRule="auto"/>
        <w:contextualSpacing/>
        <w:rPr>
          <w:rFonts w:asciiTheme="majorHAnsi" w:eastAsiaTheme="minorEastAsia" w:hAnsiTheme="majorHAnsi" w:cs="Times New Roman"/>
          <w:sz w:val="24"/>
          <w:szCs w:val="24"/>
        </w:rPr>
      </w:pPr>
    </w:p>
    <w:p w14:paraId="45D63B44" w14:textId="0AE2A5E3" w:rsidR="00EA5B39" w:rsidRPr="00EA5B39" w:rsidRDefault="00EA5B39" w:rsidP="00EA5B3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EA5B39">
        <w:rPr>
          <w:rFonts w:asciiTheme="majorHAnsi" w:eastAsia="Times New Roman" w:hAnsiTheme="majorHAnsi" w:cs="Times New Roman"/>
          <w:noProof/>
          <w:sz w:val="24"/>
          <w:szCs w:val="24"/>
        </w:rPr>
        <w:t xml:space="preserve">Сагласан/на сам да лично прикупљам све податке о којима се води службена евиденција, а који су неопходни за одлучивање у поступку на Јавни позив за доделу подстицајних средстава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за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органску производњу</w:t>
      </w:r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20</w:t>
      </w:r>
      <w:r w:rsidRPr="00EA5B39">
        <w:rPr>
          <w:rFonts w:asciiTheme="majorHAnsi" w:eastAsia="Times New Roman" w:hAnsiTheme="majorHAnsi" w:cs="Times New Roman"/>
          <w:sz w:val="24"/>
          <w:szCs w:val="24"/>
          <w:lang w:val="sr-Cyrl-RS"/>
        </w:rPr>
        <w:t>2</w:t>
      </w:r>
      <w:r w:rsidR="00C36135">
        <w:rPr>
          <w:rFonts w:asciiTheme="majorHAnsi" w:eastAsia="Times New Roman" w:hAnsiTheme="majorHAnsi" w:cs="Times New Roman"/>
          <w:sz w:val="24"/>
          <w:szCs w:val="24"/>
        </w:rPr>
        <w:t>4</w:t>
      </w:r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години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на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територији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општине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Мионица</w:t>
      </w:r>
      <w:r w:rsidRPr="00EA5B39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4C280BB9" w14:textId="77777777" w:rsidR="00EA5B39" w:rsidRPr="00EA5B39" w:rsidRDefault="00EA5B39" w:rsidP="00EA5B39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37569A10" w14:textId="77777777" w:rsidR="00EA5B39" w:rsidRPr="00EA5B39" w:rsidRDefault="00EA5B39" w:rsidP="00EA5B39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10613A32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sz w:val="24"/>
          <w:szCs w:val="24"/>
        </w:rPr>
        <w:t xml:space="preserve">У _______________, ______.20___. </w:t>
      </w:r>
      <w:proofErr w:type="spellStart"/>
      <w:r w:rsidRPr="00EA5B39">
        <w:rPr>
          <w:rFonts w:asciiTheme="majorHAnsi" w:eastAsiaTheme="minorEastAsia" w:hAnsiTheme="majorHAnsi" w:cs="Times New Roman"/>
          <w:sz w:val="24"/>
          <w:szCs w:val="24"/>
        </w:rPr>
        <w:t>године</w:t>
      </w:r>
      <w:proofErr w:type="spellEnd"/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>ПОДНОСИЛАЦ ЗАХТЕВА</w:t>
      </w:r>
    </w:p>
    <w:p w14:paraId="7D025698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  <w:t xml:space="preserve">      _________________________</w:t>
      </w:r>
    </w:p>
    <w:p w14:paraId="5DC0FB87" w14:textId="77777777" w:rsidR="00EA5B39" w:rsidRPr="00EA5B39" w:rsidRDefault="00EA5B39" w:rsidP="00EA5B39">
      <w:pPr>
        <w:rPr>
          <w:rFonts w:asciiTheme="majorHAnsi" w:eastAsiaTheme="minorEastAsia" w:hAnsiTheme="majorHAnsi" w:cs="Times New Roman"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sz w:val="24"/>
          <w:szCs w:val="24"/>
        </w:rPr>
        <w:br w:type="page"/>
      </w:r>
    </w:p>
    <w:p w14:paraId="4F7E630D" w14:textId="77777777" w:rsidR="00EA5B39" w:rsidRPr="00EA5B39" w:rsidRDefault="00EA5B39" w:rsidP="00EA5B39">
      <w:pPr>
        <w:tabs>
          <w:tab w:val="left" w:pos="225"/>
        </w:tabs>
        <w:spacing w:after="0"/>
        <w:jc w:val="right"/>
        <w:rPr>
          <w:rFonts w:asciiTheme="majorHAnsi" w:eastAsiaTheme="minorEastAsia" w:hAnsiTheme="majorHAnsi" w:cs="Times New Roman"/>
          <w:b/>
          <w:sz w:val="24"/>
          <w:szCs w:val="24"/>
        </w:rPr>
      </w:pPr>
      <w:proofErr w:type="spellStart"/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lastRenderedPageBreak/>
        <w:t>Образац</w:t>
      </w:r>
      <w:proofErr w:type="spellEnd"/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 xml:space="preserve"> 2.</w:t>
      </w:r>
    </w:p>
    <w:p w14:paraId="3EAAD0F9" w14:textId="77777777" w:rsidR="00EA5B39" w:rsidRPr="00EA5B39" w:rsidRDefault="00EA5B39" w:rsidP="00EA5B39">
      <w:pPr>
        <w:tabs>
          <w:tab w:val="left" w:pos="225"/>
        </w:tabs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3A1FC5D6" w14:textId="77777777" w:rsidR="00EA5B39" w:rsidRPr="00EA5B39" w:rsidRDefault="00EA5B39" w:rsidP="00EA5B39">
      <w:pPr>
        <w:tabs>
          <w:tab w:val="left" w:pos="225"/>
        </w:tabs>
        <w:spacing w:after="0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>И З Ј А В А  ПОДНОСИОЦА ЗАХТЕВА</w:t>
      </w:r>
    </w:p>
    <w:p w14:paraId="6FF5735D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657A1B5" w14:textId="77777777" w:rsidR="00EA5B39" w:rsidRPr="00EA5B39" w:rsidRDefault="00EA5B39" w:rsidP="00EA5B39">
      <w:pPr>
        <w:tabs>
          <w:tab w:val="left" w:pos="225"/>
        </w:tabs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5AE37E62" w14:textId="77777777" w:rsidR="00EA5B39" w:rsidRPr="00EA5B39" w:rsidRDefault="00EA5B39" w:rsidP="00EA5B39">
      <w:pPr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noProof/>
          <w:sz w:val="12"/>
          <w:szCs w:val="12"/>
        </w:rPr>
      </w:pP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 xml:space="preserve">Ја __________________________________________________, изјављујем да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целости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упознат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</w:t>
      </w:r>
      <w:proofErr w:type="spellEnd"/>
    </w:p>
    <w:p w14:paraId="64746970" w14:textId="77777777" w:rsidR="00EA5B39" w:rsidRPr="00EA5B39" w:rsidRDefault="00EA5B39" w:rsidP="00EA5B39">
      <w:pPr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noProof/>
          <w:sz w:val="18"/>
          <w:szCs w:val="18"/>
        </w:rPr>
      </w:pPr>
      <w:r w:rsidRPr="00EA5B39">
        <w:rPr>
          <w:rFonts w:asciiTheme="majorHAnsi" w:eastAsiaTheme="minorEastAsia" w:hAnsiTheme="majorHAnsi" w:cs="Times New Roman"/>
          <w:noProof/>
          <w:sz w:val="18"/>
          <w:szCs w:val="18"/>
        </w:rPr>
        <w:t xml:space="preserve">                   (име и презиме подносиоца захтева) </w:t>
      </w:r>
    </w:p>
    <w:p w14:paraId="60FDE6D8" w14:textId="662BEACE" w:rsidR="00EA5B39" w:rsidRPr="00EA5B39" w:rsidRDefault="00EA5B39" w:rsidP="00EA5B39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текстом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Јавног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позива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подношење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захтева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доделу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подстицајних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средстава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инвестиције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у 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органску производњу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пољопривредних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гадинстава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у 20</w:t>
      </w:r>
      <w:r w:rsidR="007C244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="00C36135">
        <w:rPr>
          <w:rFonts w:asciiTheme="majorHAnsi" w:eastAsia="Times New Roman" w:hAnsiTheme="majorHAnsi" w:cs="Times New Roman"/>
          <w:b/>
          <w:sz w:val="24"/>
          <w:szCs w:val="24"/>
        </w:rPr>
        <w:t>4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години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на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територији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општине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Мионица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као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свим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условима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овог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јавног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позива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коме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подносим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захтев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те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их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целости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прихватам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спреман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сносим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све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последице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случају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непоступања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складу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истим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078DE1A9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Својим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потписом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потврђујем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под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пуном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законском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моралном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материјалном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кривичном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сваком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другом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одговорношћу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пре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попуњавања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обрасца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исти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пажљиво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прочитао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разумео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подаци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обрасцу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захтева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пратећа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документација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истинити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тачни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6916C72A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9E38DFF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B39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Својим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потписом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потврђујем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следеће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9CB2D28" w14:textId="3876483A" w:rsidR="00EA5B39" w:rsidRPr="00EA5B39" w:rsidRDefault="00EA5B39" w:rsidP="00EA5B3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ajorHAnsi" w:eastAsiaTheme="minorEastAsia" w:hAnsiTheme="majorHAnsi" w:cs="Times New Roman"/>
          <w:noProof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>у 20</w:t>
      </w:r>
      <w:r w:rsidR="006818AB">
        <w:rPr>
          <w:rFonts w:asciiTheme="majorHAnsi" w:eastAsiaTheme="minorEastAsia" w:hAnsiTheme="majorHAnsi" w:cs="Times New Roman"/>
          <w:noProof/>
          <w:sz w:val="24"/>
          <w:szCs w:val="24"/>
          <w:lang w:val="sr-Cyrl-RS"/>
        </w:rPr>
        <w:t>2</w:t>
      </w:r>
      <w:r w:rsidR="00AC4B85">
        <w:rPr>
          <w:rFonts w:asciiTheme="majorHAnsi" w:eastAsiaTheme="minorEastAsia" w:hAnsiTheme="majorHAnsi" w:cs="Times New Roman"/>
          <w:noProof/>
          <w:sz w:val="24"/>
          <w:szCs w:val="24"/>
        </w:rPr>
        <w:t>4</w:t>
      </w: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 xml:space="preserve">. години, не користим и нисам аплицирао за доделу подстицајних средстава од стране других буџетских корисника за исту намену која је предмет захтева који сам поднео по Јавном позиву; </w:t>
      </w:r>
    </w:p>
    <w:p w14:paraId="22900FE1" w14:textId="77777777" w:rsidR="00EA5B39" w:rsidRPr="00EA5B39" w:rsidRDefault="00EA5B39" w:rsidP="00EA5B3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немам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неизмирених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обавеза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према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општини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Мионица</w:t>
      </w:r>
      <w:r w:rsidRPr="00EA5B39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0BBDF4FF" w14:textId="77777777" w:rsidR="00EA5B39" w:rsidRPr="00EA5B39" w:rsidRDefault="00EA5B39" w:rsidP="00EA5B3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добављач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подносилац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>захтева</w:t>
      </w:r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представљају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чему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повезаним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лицима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сматрају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: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носилац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чланови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породичног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пољопривредног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газдинства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супружници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ванбрачни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партнери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правој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побочној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закључно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трећим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степеном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тазбини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до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степена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усвојилац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усвојеник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између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којих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је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извршен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пренос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управљачких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која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смислу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закона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порез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добит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правних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116C8E57" w14:textId="77777777" w:rsidR="00EA5B39" w:rsidRPr="00EA5B39" w:rsidRDefault="00EA5B39" w:rsidP="00EA5B3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подносилац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>захтева</w:t>
      </w:r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није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групи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повезаних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којој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неки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од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чланова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велика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правна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0C9D5FD3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0C71C852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EA5B39">
        <w:rPr>
          <w:rFonts w:asciiTheme="majorHAnsi" w:eastAsia="Calibri" w:hAnsiTheme="majorHAnsi" w:cs="Times New Roman"/>
          <w:b/>
          <w:sz w:val="24"/>
          <w:szCs w:val="24"/>
        </w:rPr>
        <w:tab/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Својим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потписом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такође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дајем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сагласност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за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коришћење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датих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података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током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процеса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провере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плаћања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трајања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утврђених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обавеза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14:paraId="041E9AC7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2524857C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05219A93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Датум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: ________. 20___.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год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.                                                                    </w:t>
      </w:r>
      <w:r w:rsidRPr="00EA5B39">
        <w:rPr>
          <w:rFonts w:asciiTheme="majorHAnsi" w:eastAsia="Calibri" w:hAnsiTheme="majorHAnsi" w:cs="Times New Roman"/>
          <w:b/>
          <w:sz w:val="24"/>
          <w:szCs w:val="24"/>
        </w:rPr>
        <w:t>ДАВАЛАЦ ИЗЈАВЕ</w:t>
      </w:r>
    </w:p>
    <w:p w14:paraId="7533B98A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  <w:t xml:space="preserve">      _____________________________</w:t>
      </w:r>
    </w:p>
    <w:p w14:paraId="5C61CF8D" w14:textId="77777777" w:rsidR="00EA5B39" w:rsidRPr="00EA5B39" w:rsidRDefault="00EA5B39" w:rsidP="00EA5B39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EA5B39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                 </w:t>
      </w:r>
      <w:proofErr w:type="spellStart"/>
      <w:r w:rsidRPr="00EA5B39">
        <w:rPr>
          <w:rFonts w:asciiTheme="majorHAnsi" w:eastAsia="Calibri" w:hAnsiTheme="majorHAnsi" w:cs="Times New Roman"/>
        </w:rPr>
        <w:t>Потпис</w:t>
      </w:r>
      <w:proofErr w:type="spellEnd"/>
      <w:r w:rsidRPr="00EA5B39">
        <w:rPr>
          <w:rFonts w:asciiTheme="majorHAnsi" w:eastAsia="Calibri" w:hAnsiTheme="majorHAnsi" w:cs="Times New Roman"/>
        </w:rPr>
        <w:t xml:space="preserve"> носиоца газдинства</w:t>
      </w:r>
    </w:p>
    <w:p w14:paraId="2F644E22" w14:textId="77777777" w:rsidR="00EA5B39" w:rsidRPr="00EA5B39" w:rsidRDefault="00EA5B39" w:rsidP="00EA5B39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EA5B39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       </w:t>
      </w:r>
    </w:p>
    <w:p w14:paraId="36163622" w14:textId="77777777" w:rsidR="00EA5B39" w:rsidRPr="00EA5B39" w:rsidRDefault="00EA5B39" w:rsidP="00EA5B39">
      <w:pPr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0D2790A5" w14:textId="77777777" w:rsidR="00EA5B39" w:rsidRPr="00EA5B39" w:rsidRDefault="00EA5B39" w:rsidP="00EA5B39">
      <w:pPr>
        <w:rPr>
          <w:rFonts w:asciiTheme="majorHAnsi" w:eastAsiaTheme="minorEastAsia" w:hAnsiTheme="majorHAnsi" w:cs="Times New Roman"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sz w:val="24"/>
          <w:szCs w:val="24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7"/>
        <w:gridCol w:w="7268"/>
        <w:gridCol w:w="700"/>
        <w:gridCol w:w="715"/>
      </w:tblGrid>
      <w:tr w:rsidR="00EA5B39" w:rsidRPr="00EA5B39" w14:paraId="7E8E6BB0" w14:textId="77777777" w:rsidTr="006818AB">
        <w:tc>
          <w:tcPr>
            <w:tcW w:w="9350" w:type="dxa"/>
            <w:gridSpan w:val="4"/>
            <w:shd w:val="clear" w:color="auto" w:fill="B6DDE8" w:themeFill="accent5" w:themeFillTint="66"/>
          </w:tcPr>
          <w:p w14:paraId="41E4B8B2" w14:textId="77777777" w:rsidR="00EA5B39" w:rsidRPr="00EA5B39" w:rsidRDefault="00EA5B39" w:rsidP="00EA5B39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ПОПИС ДОСТАВЉЕНЕ ДОКУМЕНТАЦИЈЕ</w:t>
            </w:r>
          </w:p>
        </w:tc>
      </w:tr>
      <w:tr w:rsidR="00EA5B39" w:rsidRPr="00EA5B39" w14:paraId="3D99BF8C" w14:textId="77777777" w:rsidTr="006818AB">
        <w:tc>
          <w:tcPr>
            <w:tcW w:w="9350" w:type="dxa"/>
            <w:gridSpan w:val="4"/>
            <w:shd w:val="clear" w:color="auto" w:fill="FDE9D9" w:themeFill="accent6" w:themeFillTint="33"/>
          </w:tcPr>
          <w:p w14:paraId="38C635C6" w14:textId="77777777" w:rsidR="00EA5B39" w:rsidRPr="00EA5B39" w:rsidRDefault="00EA5B39" w:rsidP="00EA5B39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СВИ ПОДНОСИОЦИ ЗАХТЕВА</w:t>
            </w:r>
          </w:p>
          <w:p w14:paraId="2709CA11" w14:textId="77777777" w:rsidR="00EA5B39" w:rsidRPr="00EA5B39" w:rsidRDefault="00EA5B39" w:rsidP="00EA5B39">
            <w:pPr>
              <w:spacing w:before="60" w:after="60"/>
              <w:jc w:val="center"/>
              <w:rPr>
                <w:rFonts w:asciiTheme="majorHAnsi" w:hAnsiTheme="majorHAnsi" w:cs="Times New Roman"/>
              </w:rPr>
            </w:pPr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Заокружити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обележити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са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да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не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EA5B39" w:rsidRPr="00EA5B39" w14:paraId="3FDB2544" w14:textId="77777777" w:rsidTr="006818AB">
        <w:tc>
          <w:tcPr>
            <w:tcW w:w="7935" w:type="dxa"/>
            <w:gridSpan w:val="2"/>
          </w:tcPr>
          <w:p w14:paraId="4E5641BD" w14:textId="77777777" w:rsidR="00EA5B39" w:rsidRPr="00EA5B39" w:rsidRDefault="00EA5B39" w:rsidP="00EA5B39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5E24CE5E" w14:textId="77777777" w:rsidR="00EA5B39" w:rsidRPr="00EA5B39" w:rsidRDefault="00EA5B39" w:rsidP="00EA5B39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ДА</w:t>
            </w:r>
          </w:p>
        </w:tc>
        <w:tc>
          <w:tcPr>
            <w:tcW w:w="715" w:type="dxa"/>
          </w:tcPr>
          <w:p w14:paraId="450DDCC4" w14:textId="77777777" w:rsidR="00EA5B39" w:rsidRPr="00EA5B39" w:rsidRDefault="00EA5B39" w:rsidP="00EA5B39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НЕ</w:t>
            </w:r>
          </w:p>
        </w:tc>
      </w:tr>
      <w:tr w:rsidR="00EA5B39" w:rsidRPr="00EA5B39" w14:paraId="6A47D6C8" w14:textId="77777777" w:rsidTr="006818AB">
        <w:tc>
          <w:tcPr>
            <w:tcW w:w="667" w:type="dxa"/>
          </w:tcPr>
          <w:p w14:paraId="55318847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7268" w:type="dxa"/>
          </w:tcPr>
          <w:p w14:paraId="6845FF2E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Читко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попуњен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образац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r w:rsidRPr="00EA5B39">
              <w:rPr>
                <w:rFonts w:asciiTheme="majorHAnsi" w:hAnsiTheme="majorHAnsi" w:cs="Times New Roman"/>
                <w:noProof/>
                <w:sz w:val="24"/>
                <w:szCs w:val="24"/>
              </w:rPr>
              <w:t>захтева</w:t>
            </w:r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који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чини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саставни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део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Јавног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позива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605B7D6C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30E77FC9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3C1E1CE8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46233944" w14:textId="77777777" w:rsidTr="006818AB">
        <w:tc>
          <w:tcPr>
            <w:tcW w:w="667" w:type="dxa"/>
          </w:tcPr>
          <w:p w14:paraId="6107A313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7268" w:type="dxa"/>
          </w:tcPr>
          <w:p w14:paraId="7D0809BB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Изјава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</w:t>
            </w:r>
            <w:r w:rsidRPr="00EA5B39">
              <w:rPr>
                <w:rFonts w:asciiTheme="majorHAnsi" w:hAnsiTheme="majorHAnsi"/>
              </w:rPr>
              <w:t>отписана</w:t>
            </w:r>
            <w:proofErr w:type="spellEnd"/>
            <w:r w:rsidRPr="00EA5B39">
              <w:rPr>
                <w:rFonts w:asciiTheme="majorHAnsi" w:hAnsiTheme="majorHAnsi"/>
              </w:rPr>
              <w:t xml:space="preserve">, </w:t>
            </w:r>
            <w:proofErr w:type="spellStart"/>
            <w:r w:rsidRPr="00EA5B39">
              <w:rPr>
                <w:rFonts w:asciiTheme="majorHAnsi" w:hAnsiTheme="majorHAnsi"/>
              </w:rPr>
              <w:t>под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пуном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моралном</w:t>
            </w:r>
            <w:proofErr w:type="spellEnd"/>
            <w:r w:rsidRPr="00EA5B39">
              <w:rPr>
                <w:rFonts w:asciiTheme="majorHAnsi" w:hAnsiTheme="majorHAnsi"/>
              </w:rPr>
              <w:t xml:space="preserve">, </w:t>
            </w:r>
            <w:proofErr w:type="spellStart"/>
            <w:r w:rsidRPr="00EA5B39">
              <w:rPr>
                <w:rFonts w:asciiTheme="majorHAnsi" w:hAnsiTheme="majorHAnsi"/>
              </w:rPr>
              <w:t>материјалном</w:t>
            </w:r>
            <w:proofErr w:type="spellEnd"/>
            <w:r w:rsidRPr="00EA5B39">
              <w:rPr>
                <w:rFonts w:asciiTheme="majorHAnsi" w:hAnsiTheme="majorHAnsi"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/>
              </w:rPr>
              <w:t>кривичном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одговорношћу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да</w:t>
            </w:r>
            <w:proofErr w:type="spellEnd"/>
            <w:r w:rsidRPr="00EA5B39">
              <w:rPr>
                <w:rFonts w:asciiTheme="majorHAnsi" w:hAnsiTheme="majorHAnsi"/>
              </w:rPr>
              <w:t xml:space="preserve"> у </w:t>
            </w:r>
            <w:proofErr w:type="spellStart"/>
            <w:r w:rsidRPr="00EA5B39">
              <w:rPr>
                <w:rFonts w:asciiTheme="majorHAnsi" w:hAnsiTheme="majorHAnsi"/>
              </w:rPr>
              <w:t>години</w:t>
            </w:r>
            <w:proofErr w:type="spellEnd"/>
            <w:r w:rsidRPr="00EA5B39">
              <w:rPr>
                <w:rFonts w:asciiTheme="majorHAnsi" w:hAnsiTheme="majorHAnsi"/>
              </w:rPr>
              <w:t xml:space="preserve"> у </w:t>
            </w:r>
            <w:proofErr w:type="spellStart"/>
            <w:r w:rsidRPr="00EA5B39">
              <w:rPr>
                <w:rFonts w:asciiTheme="majorHAnsi" w:hAnsiTheme="majorHAnsi"/>
              </w:rPr>
              <w:t>којој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се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расписује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Јавни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позив</w:t>
            </w:r>
            <w:proofErr w:type="spellEnd"/>
            <w:r w:rsidRPr="00EA5B39">
              <w:rPr>
                <w:rFonts w:asciiTheme="majorHAnsi" w:hAnsiTheme="majorHAnsi"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иста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инвестиција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није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другог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поступка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коришћење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подстицаја</w:t>
            </w:r>
            <w:proofErr w:type="spellEnd"/>
            <w:r w:rsidRPr="00EA5B39">
              <w:rPr>
                <w:rFonts w:asciiTheme="majorHAnsi" w:hAnsiTheme="majorHAnsi"/>
              </w:rPr>
              <w:t xml:space="preserve">-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Образац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2.</w:t>
            </w:r>
          </w:p>
          <w:p w14:paraId="386A5879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62D0F871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05D7E2C4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3D93DF30" w14:textId="77777777" w:rsidTr="006818AB">
        <w:tc>
          <w:tcPr>
            <w:tcW w:w="667" w:type="dxa"/>
          </w:tcPr>
          <w:p w14:paraId="5058CB28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3.</w:t>
            </w:r>
          </w:p>
        </w:tc>
        <w:tc>
          <w:tcPr>
            <w:tcW w:w="7268" w:type="dxa"/>
          </w:tcPr>
          <w:p w14:paraId="7976951F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личне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карте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очитана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чипована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лична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карта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носиоца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РПГ.</w:t>
            </w:r>
          </w:p>
          <w:p w14:paraId="5543AD10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205320BF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301C0260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74A66FD1" w14:textId="77777777" w:rsidTr="006818AB">
        <w:tc>
          <w:tcPr>
            <w:tcW w:w="667" w:type="dxa"/>
          </w:tcPr>
          <w:p w14:paraId="6CE604C2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4.</w:t>
            </w:r>
          </w:p>
        </w:tc>
        <w:tc>
          <w:tcPr>
            <w:tcW w:w="7268" w:type="dxa"/>
          </w:tcPr>
          <w:p w14:paraId="4F517BE3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потписане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картице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(</w:t>
            </w:r>
            <w:proofErr w:type="spellStart"/>
            <w:r w:rsidRPr="00EA5B39">
              <w:rPr>
                <w:rFonts w:asciiTheme="majorHAnsi" w:hAnsiTheme="majorHAnsi" w:cs="Times New Roman"/>
              </w:rPr>
              <w:t>чековне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банковне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)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потписаног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уговора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наменском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рачуну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040AA596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277F111C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50C019B1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3ED82509" w14:textId="77777777" w:rsidTr="006818AB">
        <w:tc>
          <w:tcPr>
            <w:tcW w:w="667" w:type="dxa"/>
          </w:tcPr>
          <w:p w14:paraId="301CA0EF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5.</w:t>
            </w:r>
          </w:p>
        </w:tc>
        <w:tc>
          <w:tcPr>
            <w:tcW w:w="7268" w:type="dxa"/>
          </w:tcPr>
          <w:p w14:paraId="5556BBFA" w14:textId="01242D3F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потврда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активном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статусу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у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Регистру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20</w:t>
            </w:r>
            <w:r w:rsidR="006818AB">
              <w:rPr>
                <w:rFonts w:asciiTheme="majorHAnsi" w:hAnsiTheme="majorHAnsi" w:cs="Times New Roman"/>
                <w:lang w:val="sr-Cyrl-RS"/>
              </w:rPr>
              <w:t>2</w:t>
            </w:r>
            <w:r w:rsidR="00AC4B85">
              <w:rPr>
                <w:rFonts w:asciiTheme="majorHAnsi" w:hAnsiTheme="majorHAnsi" w:cs="Times New Roman"/>
                <w:lang w:val="sr-Cyrl-RS"/>
              </w:rPr>
              <w:t>4</w:t>
            </w:r>
            <w:r w:rsidRPr="00EA5B39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7B7646C6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03861BC9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4AE49941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624B5048" w14:textId="77777777" w:rsidTr="006818AB">
        <w:tc>
          <w:tcPr>
            <w:tcW w:w="667" w:type="dxa"/>
          </w:tcPr>
          <w:p w14:paraId="05119C9F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6.</w:t>
            </w:r>
          </w:p>
        </w:tc>
        <w:tc>
          <w:tcPr>
            <w:tcW w:w="7268" w:type="dxa"/>
          </w:tcPr>
          <w:p w14:paraId="0FB224C8" w14:textId="6AF8751E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Регистра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подацима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r w:rsidRPr="00EA5B39">
              <w:rPr>
                <w:rFonts w:asciiTheme="majorHAnsi" w:hAnsiTheme="majorHAnsi" w:cs="Times New Roman"/>
                <w:lang w:val="sr-Cyrl-RS"/>
              </w:rPr>
              <w:t xml:space="preserve">биљној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структури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20</w:t>
            </w:r>
            <w:r w:rsidR="006818AB">
              <w:rPr>
                <w:rFonts w:asciiTheme="majorHAnsi" w:hAnsiTheme="majorHAnsi" w:cs="Times New Roman"/>
                <w:lang w:val="sr-Cyrl-RS"/>
              </w:rPr>
              <w:t>2</w:t>
            </w:r>
            <w:r w:rsidR="00AC4B85">
              <w:rPr>
                <w:rFonts w:asciiTheme="majorHAnsi" w:hAnsiTheme="majorHAnsi" w:cs="Times New Roman"/>
                <w:lang w:val="sr-Cyrl-RS"/>
              </w:rPr>
              <w:t>4</w:t>
            </w:r>
            <w:r w:rsidRPr="00EA5B39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4039B5CB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00FFFBE0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776E6CA8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3A02177E" w14:textId="77777777" w:rsidTr="006818AB">
        <w:tc>
          <w:tcPr>
            <w:tcW w:w="667" w:type="dxa"/>
          </w:tcPr>
          <w:p w14:paraId="24AFDFC1" w14:textId="72E112EA" w:rsidR="00EA5B39" w:rsidRPr="006818AB" w:rsidRDefault="006818AB" w:rsidP="00EA5B39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7.</w:t>
            </w:r>
          </w:p>
        </w:tc>
        <w:tc>
          <w:tcPr>
            <w:tcW w:w="7268" w:type="dxa"/>
          </w:tcPr>
          <w:p w14:paraId="0A27BCE4" w14:textId="3D36D429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Регистра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подаци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пољопривредном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газдинству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20</w:t>
            </w:r>
            <w:r w:rsidR="006818AB">
              <w:rPr>
                <w:rFonts w:asciiTheme="majorHAnsi" w:hAnsiTheme="majorHAnsi" w:cs="Times New Roman"/>
                <w:lang w:val="sr-Cyrl-RS"/>
              </w:rPr>
              <w:t>2</w:t>
            </w:r>
            <w:r w:rsidR="00AC4B85">
              <w:rPr>
                <w:rFonts w:asciiTheme="majorHAnsi" w:hAnsiTheme="majorHAnsi" w:cs="Times New Roman"/>
                <w:lang w:val="sr-Cyrl-RS"/>
              </w:rPr>
              <w:t>4</w:t>
            </w:r>
            <w:r w:rsidRPr="00EA5B39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подацима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члановима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газдинства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31863F23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0630E00F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C1057B9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4E8FC2F7" w14:textId="77777777" w:rsidTr="006818AB">
        <w:tc>
          <w:tcPr>
            <w:tcW w:w="667" w:type="dxa"/>
          </w:tcPr>
          <w:p w14:paraId="7D4C1AF4" w14:textId="6937854A" w:rsidR="00EA5B39" w:rsidRPr="00EA5B39" w:rsidRDefault="006818AB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8</w:t>
            </w:r>
            <w:r w:rsidR="00EA5B39" w:rsidRPr="00EA5B39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8" w:type="dxa"/>
          </w:tcPr>
          <w:p w14:paraId="6BB30F34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рачун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потписан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издат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стране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добављача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, у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динарском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износу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4F5B34CD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79058080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631F9B25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49E926A6" w14:textId="77777777" w:rsidTr="006818AB">
        <w:tc>
          <w:tcPr>
            <w:tcW w:w="667" w:type="dxa"/>
          </w:tcPr>
          <w:p w14:paraId="7C37667A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68" w:type="dxa"/>
          </w:tcPr>
          <w:p w14:paraId="746353F9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  <w:p w14:paraId="219968D3" w14:textId="77C56190" w:rsidR="00EA5B39" w:rsidRPr="00EA5B39" w:rsidRDefault="00EA5B39" w:rsidP="00EA5B39">
            <w:pPr>
              <w:numPr>
                <w:ilvl w:val="0"/>
                <w:numId w:val="44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отпремница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набавку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предметне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инвестициј</w:t>
            </w:r>
            <w:r w:rsidR="00594FF5">
              <w:rPr>
                <w:rFonts w:asciiTheme="majorHAnsi" w:hAnsiTheme="majorHAnsi" w:cs="Times New Roman"/>
              </w:rPr>
              <w:t>e</w:t>
            </w:r>
            <w:proofErr w:type="spellEnd"/>
            <w:r w:rsidRPr="00EA5B39">
              <w:rPr>
                <w:rFonts w:asciiTheme="majorHAnsi" w:hAnsiTheme="majorHAnsi" w:cs="Times New Roman"/>
              </w:rPr>
              <w:t>;</w:t>
            </w:r>
          </w:p>
          <w:p w14:paraId="5133FBA5" w14:textId="7CE21E1E" w:rsidR="00EA5B39" w:rsidRPr="006818AB" w:rsidRDefault="00EA5B39" w:rsidP="006818AB">
            <w:pPr>
              <w:numPr>
                <w:ilvl w:val="0"/>
                <w:numId w:val="44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потврда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преносу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средстава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оверена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стране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банке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односно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фискални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исечак</w:t>
            </w:r>
            <w:proofErr w:type="spellEnd"/>
            <w:r w:rsidRPr="00EA5B39">
              <w:rPr>
                <w:rFonts w:asciiTheme="majorHAnsi" w:hAnsiTheme="majorHAnsi" w:cs="Times New Roman"/>
              </w:rPr>
              <w:t>;</w:t>
            </w:r>
          </w:p>
          <w:p w14:paraId="5249BBD0" w14:textId="77777777" w:rsidR="00EA5B39" w:rsidRPr="00EA5B39" w:rsidRDefault="00EA5B39" w:rsidP="00EA5B39">
            <w:pPr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71B6F05A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22FAC14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1D8AC7FE" w14:textId="77777777" w:rsidTr="006818AB">
        <w:tc>
          <w:tcPr>
            <w:tcW w:w="667" w:type="dxa"/>
          </w:tcPr>
          <w:p w14:paraId="107C8EAA" w14:textId="526A48D1" w:rsidR="00EA5B39" w:rsidRPr="00EA5B39" w:rsidRDefault="006818AB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9</w:t>
            </w:r>
            <w:r w:rsidR="00EA5B39" w:rsidRPr="00EA5B39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8" w:type="dxa"/>
          </w:tcPr>
          <w:p w14:paraId="1579D9DD" w14:textId="77777777" w:rsidR="00EA5B39" w:rsidRPr="00EA5B39" w:rsidRDefault="00EA5B39" w:rsidP="00EA5B3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оверене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фотокопије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потврда</w:t>
            </w:r>
            <w:proofErr w:type="spellEnd"/>
            <w:r w:rsidRPr="00EA5B39">
              <w:rPr>
                <w:rFonts w:asciiTheme="majorHAnsi" w:hAnsiTheme="majorHAnsi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/>
              </w:rPr>
              <w:t>регулисаним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пореским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обавезама</w:t>
            </w:r>
            <w:proofErr w:type="spellEnd"/>
            <w:r w:rsidRPr="00EA5B39">
              <w:rPr>
                <w:rFonts w:asciiTheme="majorHAnsi" w:hAnsiTheme="majorHAnsi"/>
              </w:rPr>
              <w:t xml:space="preserve">, о </w:t>
            </w:r>
            <w:proofErr w:type="spellStart"/>
            <w:r w:rsidRPr="00EA5B39">
              <w:rPr>
                <w:rFonts w:asciiTheme="majorHAnsi" w:hAnsiTheme="majorHAnsi"/>
              </w:rPr>
              <w:t>измиреним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обавезама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издата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од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надлежне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јединице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5B39">
              <w:rPr>
                <w:rFonts w:asciiTheme="majorHAnsi" w:hAnsiTheme="majorHAnsi"/>
                <w:sz w:val="24"/>
                <w:szCs w:val="24"/>
                <w:lang w:val="sr-Cyrl-RS"/>
              </w:rPr>
              <w:t>О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пштинске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управе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општине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Мионица,</w:t>
            </w:r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да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је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измирио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обавезе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по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основу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изворних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локалних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јавних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прихода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EA7BF69" w14:textId="77777777" w:rsidR="00EA5B39" w:rsidRPr="00EA5B39" w:rsidRDefault="00EA5B39" w:rsidP="00EA5B3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00" w:type="dxa"/>
          </w:tcPr>
          <w:p w14:paraId="04670DF8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008F8916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1E05501D" w14:textId="77777777" w:rsidTr="006818AB">
        <w:tc>
          <w:tcPr>
            <w:tcW w:w="667" w:type="dxa"/>
          </w:tcPr>
          <w:p w14:paraId="70271B30" w14:textId="6DC7D126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1</w:t>
            </w:r>
            <w:r w:rsidR="006818AB">
              <w:rPr>
                <w:rFonts w:asciiTheme="majorHAnsi" w:hAnsiTheme="majorHAnsi" w:cs="Times New Roman"/>
                <w:b/>
                <w:lang w:val="sr-Cyrl-RS"/>
              </w:rPr>
              <w:t>0</w:t>
            </w:r>
            <w:r w:rsidRPr="00EA5B39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8" w:type="dxa"/>
          </w:tcPr>
          <w:p w14:paraId="274AE375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Потврду о извршеној хемијској анализи земљишта за парцелу на којој се обавља органска производња, која важи за годину у којој подноси захтев за коришћење подстицаја или из претходне године од године у којој се подноси захтев.</w:t>
            </w:r>
          </w:p>
          <w:p w14:paraId="7F04C7A8" w14:textId="77777777" w:rsidR="00EA5B39" w:rsidRPr="00EA5B39" w:rsidRDefault="00EA5B39" w:rsidP="00EA5B39">
            <w:pPr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</w:p>
          <w:p w14:paraId="756C7529" w14:textId="77777777" w:rsidR="00EA5B39" w:rsidRPr="00EA5B39" w:rsidRDefault="00EA5B39" w:rsidP="00EA5B39">
            <w:pPr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5CD78CEB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54460A48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5CA822BD" w14:textId="77777777" w:rsidTr="006818AB">
        <w:tc>
          <w:tcPr>
            <w:tcW w:w="667" w:type="dxa"/>
          </w:tcPr>
          <w:p w14:paraId="4CDF27D9" w14:textId="2638001A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lastRenderedPageBreak/>
              <w:t>1</w:t>
            </w:r>
            <w:r w:rsidR="0085274C"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Pr="00EA5B39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8" w:type="dxa"/>
          </w:tcPr>
          <w:p w14:paraId="28089C54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 w:rsidRPr="00EA5B39">
              <w:rPr>
                <w:rFonts w:asciiTheme="majorHAnsi" w:hAnsiTheme="majorHAnsi" w:cs="Times New Roman"/>
                <w:lang w:val="sr-Cyrl-RS"/>
              </w:rPr>
              <w:t xml:space="preserve">Уговор или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оверена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уговора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закупу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земљишта</w:t>
            </w:r>
            <w:proofErr w:type="spellEnd"/>
            <w:r w:rsidRPr="00EA5B39">
              <w:rPr>
                <w:rFonts w:asciiTheme="majorHAnsi" w:hAnsiTheme="majorHAnsi" w:cs="Times New Roman"/>
                <w:lang w:val="sr-Cyrl-RS"/>
              </w:rPr>
              <w:t>, или уговор о давању пољопривредног земљишта на коришћење</w:t>
            </w:r>
            <w:r w:rsidRPr="00EA5B39">
              <w:rPr>
                <w:rFonts w:asciiTheme="majorHAnsi" w:hAnsiTheme="majorHAnsi" w:cs="Times New Roman"/>
              </w:rPr>
              <w:t>/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објекта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/у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којем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реализује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инвестиција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која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је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Јавног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позива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уколико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подносила</w:t>
            </w:r>
            <w:proofErr w:type="spellEnd"/>
            <w:r w:rsidRPr="00EA5B39">
              <w:rPr>
                <w:rFonts w:asciiTheme="majorHAnsi" w:hAnsiTheme="majorHAnsi" w:cs="Times New Roman"/>
                <w:lang w:val="sr-Cyrl-RS"/>
              </w:rPr>
              <w:t>ц захтева није власник.</w:t>
            </w:r>
          </w:p>
          <w:p w14:paraId="6D621CF4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67FD9FB2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07E44E9A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2827E0CF" w14:textId="77777777" w:rsidTr="006818AB">
        <w:tc>
          <w:tcPr>
            <w:tcW w:w="667" w:type="dxa"/>
          </w:tcPr>
          <w:p w14:paraId="3949A0BA" w14:textId="4ABABF60" w:rsidR="00EA5B39" w:rsidRPr="0085274C" w:rsidRDefault="00EA5B39" w:rsidP="00EA5B39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 w:rsidRPr="00EA5B39">
              <w:rPr>
                <w:rFonts w:asciiTheme="majorHAnsi" w:hAnsiTheme="majorHAnsi" w:cs="Times New Roman"/>
                <w:b/>
              </w:rPr>
              <w:t>1</w:t>
            </w:r>
            <w:r w:rsidR="0085274C">
              <w:rPr>
                <w:rFonts w:asciiTheme="majorHAnsi" w:hAnsiTheme="majorHAnsi" w:cs="Times New Roman"/>
                <w:b/>
                <w:lang w:val="sr-Cyrl-RS"/>
              </w:rPr>
              <w:t>2.</w:t>
            </w:r>
          </w:p>
        </w:tc>
        <w:tc>
          <w:tcPr>
            <w:tcW w:w="7268" w:type="dxa"/>
          </w:tcPr>
          <w:p w14:paraId="58A7C0E8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Закључен уговор о вршењу контроле и сертификације у органској производњи са овлашћеном контролном организацијом, који важи за годину у којој подноси захтев за коришћење подстицаја.</w:t>
            </w:r>
          </w:p>
          <w:p w14:paraId="36A06D1B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  <w:p w14:paraId="43868312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1A5F1059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4C02F2C2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</w:tbl>
    <w:p w14:paraId="1CE820FF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1046882B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7CE28F91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1AAAA57D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1F9B70F9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2949BBA7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sz w:val="24"/>
          <w:szCs w:val="24"/>
        </w:rPr>
        <w:t xml:space="preserve">У _______________, ______.20___. </w:t>
      </w:r>
      <w:proofErr w:type="spellStart"/>
      <w:r w:rsidRPr="00EA5B39">
        <w:rPr>
          <w:rFonts w:asciiTheme="majorHAnsi" w:eastAsiaTheme="minorEastAsia" w:hAnsiTheme="majorHAnsi" w:cs="Times New Roman"/>
          <w:sz w:val="24"/>
          <w:szCs w:val="24"/>
        </w:rPr>
        <w:t>године</w:t>
      </w:r>
      <w:proofErr w:type="spellEnd"/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  <w:t xml:space="preserve">        </w:t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>ПОДНОСИЛАЦ ЗАХТЕВА</w:t>
      </w:r>
    </w:p>
    <w:p w14:paraId="0CB0BC2E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  <w:t>_________________________</w:t>
      </w:r>
    </w:p>
    <w:p w14:paraId="62FDE8EC" w14:textId="77777777" w:rsidR="00EA5B39" w:rsidRPr="001C11F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sectPr w:rsidR="00EA5B39" w:rsidRPr="001C11F9" w:rsidSect="00A3775E">
      <w:footerReference w:type="default" r:id="rId8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D6BB3" w14:textId="77777777" w:rsidR="003C22BE" w:rsidRDefault="003C22BE" w:rsidP="0085007E">
      <w:pPr>
        <w:spacing w:after="0" w:line="240" w:lineRule="auto"/>
      </w:pPr>
      <w:r>
        <w:separator/>
      </w:r>
    </w:p>
  </w:endnote>
  <w:endnote w:type="continuationSeparator" w:id="0">
    <w:p w14:paraId="3E73DDCD" w14:textId="77777777" w:rsidR="003C22BE" w:rsidRDefault="003C22BE" w:rsidP="0085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5746797"/>
      <w:docPartObj>
        <w:docPartGallery w:val="Page Numbers (Bottom of Page)"/>
        <w:docPartUnique/>
      </w:docPartObj>
    </w:sdtPr>
    <w:sdtContent>
      <w:p w14:paraId="49370751" w14:textId="2833EAE3" w:rsidR="003F53D4" w:rsidRDefault="001C11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25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9370752" w14:textId="77777777" w:rsidR="003F53D4" w:rsidRDefault="003F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C97D2" w14:textId="77777777" w:rsidR="003C22BE" w:rsidRDefault="003C22BE" w:rsidP="0085007E">
      <w:pPr>
        <w:spacing w:after="0" w:line="240" w:lineRule="auto"/>
      </w:pPr>
      <w:r>
        <w:separator/>
      </w:r>
    </w:p>
  </w:footnote>
  <w:footnote w:type="continuationSeparator" w:id="0">
    <w:p w14:paraId="756E95D2" w14:textId="77777777" w:rsidR="003C22BE" w:rsidRDefault="003C22BE" w:rsidP="0085007E">
      <w:pPr>
        <w:spacing w:after="0" w:line="240" w:lineRule="auto"/>
      </w:pPr>
      <w:r>
        <w:continuationSeparator/>
      </w:r>
    </w:p>
  </w:footnote>
  <w:footnote w:id="1">
    <w:p w14:paraId="732FE143" w14:textId="77777777" w:rsidR="00EA5B39" w:rsidRPr="00FB634D" w:rsidRDefault="00EA5B39" w:rsidP="00EA5B39">
      <w:pPr>
        <w:pStyle w:val="FootnoteText"/>
        <w:jc w:val="both"/>
        <w:rPr>
          <w:rFonts w:ascii="Times New Roman" w:hAnsi="Times New Roman" w:cs="Times New Roman"/>
        </w:rPr>
      </w:pPr>
      <w:r w:rsidRPr="00996788">
        <w:rPr>
          <w:rStyle w:val="FootnoteReference"/>
          <w:rFonts w:ascii="Times New Roman" w:hAnsi="Times New Roman" w:cs="Times New Roman"/>
        </w:rPr>
        <w:footnoteRef/>
      </w:r>
      <w:r w:rsidRPr="00996788">
        <w:rPr>
          <w:rFonts w:ascii="Times New Roman" w:hAnsi="Times New Roman" w:cs="Times New Roman"/>
        </w:rPr>
        <w:t xml:space="preserve"> У колони „Сектор“ потребно је назначити оне </w:t>
      </w:r>
      <w:r>
        <w:rPr>
          <w:rFonts w:ascii="Times New Roman" w:hAnsi="Times New Roman" w:cs="Times New Roman"/>
          <w:lang w:val="sr-Cyrl-RS"/>
        </w:rPr>
        <w:t>инвестиције</w:t>
      </w:r>
      <w:r w:rsidRPr="00996788">
        <w:rPr>
          <w:rFonts w:ascii="Times New Roman" w:hAnsi="Times New Roman" w:cs="Times New Roman"/>
        </w:rPr>
        <w:t xml:space="preserve"> који су планирани у оквиру мере инвестициј</w:t>
      </w:r>
      <w:r>
        <w:rPr>
          <w:rFonts w:ascii="Times New Roman" w:hAnsi="Times New Roman" w:cs="Times New Roman"/>
          <w:lang w:val="sr-Cyrl-RS"/>
        </w:rPr>
        <w:t>а</w:t>
      </w:r>
      <w:r w:rsidRPr="00996788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 w:val="sr-Cyrl-RS"/>
        </w:rPr>
        <w:t>органску производњу</w:t>
      </w:r>
      <w:r w:rsidRPr="00996788">
        <w:rPr>
          <w:rFonts w:ascii="Times New Roman" w:hAnsi="Times New Roman" w:cs="Times New Roman"/>
        </w:rPr>
        <w:t xml:space="preserve"> пољопривредних газдинстава Програмом за ту годину, у колони „Шифра инвестиције“ број инвестиције, у колони „Назив инвестиције“ инвестицију у оквиру ове мере, а све у складу са Шифарником мера који је саставни део – прилог Правилника о обрасцу и садржини програма подршке за спровођење пољопривредне политике и политике руралног развоја и обрасцу извештаја о </w:t>
      </w:r>
      <w:r w:rsidRPr="00FB634D">
        <w:rPr>
          <w:rFonts w:ascii="Times New Roman" w:hAnsi="Times New Roman" w:cs="Times New Roman"/>
        </w:rPr>
        <w:t>спровођењу мера пољопривредне политике и политике руралног развоја („Службени гласник РС“, бр. 24/15, 111/15, 110/16, 16/18 и 87/19);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77325"/>
    <w:multiLevelType w:val="hybridMultilevel"/>
    <w:tmpl w:val="3C46A5C8"/>
    <w:lvl w:ilvl="0" w:tplc="9C3E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59B1"/>
    <w:multiLevelType w:val="hybridMultilevel"/>
    <w:tmpl w:val="4150F718"/>
    <w:lvl w:ilvl="0" w:tplc="7A48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347E"/>
    <w:multiLevelType w:val="hybridMultilevel"/>
    <w:tmpl w:val="0D8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3D0"/>
    <w:multiLevelType w:val="hybridMultilevel"/>
    <w:tmpl w:val="A64E7C5E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306EE"/>
    <w:multiLevelType w:val="hybridMultilevel"/>
    <w:tmpl w:val="18860BF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87309"/>
    <w:multiLevelType w:val="multilevel"/>
    <w:tmpl w:val="50FE7B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906956"/>
    <w:multiLevelType w:val="hybridMultilevel"/>
    <w:tmpl w:val="9A1251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7B1BA8"/>
    <w:multiLevelType w:val="hybridMultilevel"/>
    <w:tmpl w:val="60C85B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428A"/>
    <w:multiLevelType w:val="hybridMultilevel"/>
    <w:tmpl w:val="AF8E8BE4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750C8A"/>
    <w:multiLevelType w:val="hybridMultilevel"/>
    <w:tmpl w:val="7D884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E29F7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7C62C02"/>
    <w:multiLevelType w:val="hybridMultilevel"/>
    <w:tmpl w:val="39140886"/>
    <w:lvl w:ilvl="0" w:tplc="20E0782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46717C"/>
    <w:multiLevelType w:val="hybridMultilevel"/>
    <w:tmpl w:val="4F22365E"/>
    <w:lvl w:ilvl="0" w:tplc="20E0782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E87C89"/>
    <w:multiLevelType w:val="hybridMultilevel"/>
    <w:tmpl w:val="BF909C40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A0AF8"/>
    <w:multiLevelType w:val="hybridMultilevel"/>
    <w:tmpl w:val="12B4D1BE"/>
    <w:lvl w:ilvl="0" w:tplc="9C3E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E1AD2"/>
    <w:multiLevelType w:val="hybridMultilevel"/>
    <w:tmpl w:val="660EB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736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222069A3"/>
    <w:multiLevelType w:val="hybridMultilevel"/>
    <w:tmpl w:val="A3C41388"/>
    <w:lvl w:ilvl="0" w:tplc="9C3E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D7366"/>
    <w:multiLevelType w:val="hybridMultilevel"/>
    <w:tmpl w:val="9FEA64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2B0F63"/>
    <w:multiLevelType w:val="hybridMultilevel"/>
    <w:tmpl w:val="FD508798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3822B6"/>
    <w:multiLevelType w:val="hybridMultilevel"/>
    <w:tmpl w:val="CCF20128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B871F7"/>
    <w:multiLevelType w:val="hybridMultilevel"/>
    <w:tmpl w:val="4E76769C"/>
    <w:lvl w:ilvl="0" w:tplc="CEF290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114C4C"/>
    <w:multiLevelType w:val="hybridMultilevel"/>
    <w:tmpl w:val="FBAEE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A0F1C"/>
    <w:multiLevelType w:val="hybridMultilevel"/>
    <w:tmpl w:val="D3B8E152"/>
    <w:lvl w:ilvl="0" w:tplc="1494C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04E92"/>
    <w:multiLevelType w:val="hybridMultilevel"/>
    <w:tmpl w:val="EAEC0B7A"/>
    <w:lvl w:ilvl="0" w:tplc="7A48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129E9"/>
    <w:multiLevelType w:val="hybridMultilevel"/>
    <w:tmpl w:val="88324C3E"/>
    <w:lvl w:ilvl="0" w:tplc="44C6B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F5ED4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49DD76E5"/>
    <w:multiLevelType w:val="hybridMultilevel"/>
    <w:tmpl w:val="F6D2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71B3C"/>
    <w:multiLevelType w:val="hybridMultilevel"/>
    <w:tmpl w:val="8EE46854"/>
    <w:lvl w:ilvl="0" w:tplc="C6346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731C32"/>
    <w:multiLevelType w:val="hybridMultilevel"/>
    <w:tmpl w:val="A9F84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53712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4F7F7AD4"/>
    <w:multiLevelType w:val="hybridMultilevel"/>
    <w:tmpl w:val="B948A79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91DBE"/>
    <w:multiLevelType w:val="hybridMultilevel"/>
    <w:tmpl w:val="798A1F8C"/>
    <w:lvl w:ilvl="0" w:tplc="88664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91DC8"/>
    <w:multiLevelType w:val="hybridMultilevel"/>
    <w:tmpl w:val="9542935C"/>
    <w:lvl w:ilvl="0" w:tplc="CDD02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127CD"/>
    <w:multiLevelType w:val="hybridMultilevel"/>
    <w:tmpl w:val="16CE1A38"/>
    <w:lvl w:ilvl="0" w:tplc="CDD02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B1682"/>
    <w:multiLevelType w:val="hybridMultilevel"/>
    <w:tmpl w:val="686ED07E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BE66E6"/>
    <w:multiLevelType w:val="hybridMultilevel"/>
    <w:tmpl w:val="D2A0FCBC"/>
    <w:lvl w:ilvl="0" w:tplc="4ECC5CEE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F55DE"/>
    <w:multiLevelType w:val="hybridMultilevel"/>
    <w:tmpl w:val="FA7ABE4E"/>
    <w:lvl w:ilvl="0" w:tplc="9C3E7F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114B41"/>
    <w:multiLevelType w:val="hybridMultilevel"/>
    <w:tmpl w:val="77348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95E1F"/>
    <w:multiLevelType w:val="hybridMultilevel"/>
    <w:tmpl w:val="E27411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B54D0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70163F69"/>
    <w:multiLevelType w:val="hybridMultilevel"/>
    <w:tmpl w:val="DFE02B1C"/>
    <w:lvl w:ilvl="0" w:tplc="9C3E7F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2F3BAE"/>
    <w:multiLevelType w:val="hybridMultilevel"/>
    <w:tmpl w:val="6E1E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B5533"/>
    <w:multiLevelType w:val="hybridMultilevel"/>
    <w:tmpl w:val="930E20B4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C876B0"/>
    <w:multiLevelType w:val="hybridMultilevel"/>
    <w:tmpl w:val="9AAC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331C1"/>
    <w:multiLevelType w:val="hybridMultilevel"/>
    <w:tmpl w:val="49EEA69C"/>
    <w:lvl w:ilvl="0" w:tplc="2168F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B425E"/>
    <w:multiLevelType w:val="hybridMultilevel"/>
    <w:tmpl w:val="3B06B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D6BD5"/>
    <w:multiLevelType w:val="hybridMultilevel"/>
    <w:tmpl w:val="0CD0EEB6"/>
    <w:lvl w:ilvl="0" w:tplc="9C3E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534550">
    <w:abstractNumId w:val="11"/>
  </w:num>
  <w:num w:numId="2" w16cid:durableId="749350419">
    <w:abstractNumId w:val="46"/>
  </w:num>
  <w:num w:numId="3" w16cid:durableId="19822859">
    <w:abstractNumId w:val="24"/>
  </w:num>
  <w:num w:numId="4" w16cid:durableId="1871412823">
    <w:abstractNumId w:val="48"/>
  </w:num>
  <w:num w:numId="5" w16cid:durableId="1532691360">
    <w:abstractNumId w:val="25"/>
  </w:num>
  <w:num w:numId="6" w16cid:durableId="23605231">
    <w:abstractNumId w:val="27"/>
  </w:num>
  <w:num w:numId="7" w16cid:durableId="1510832330">
    <w:abstractNumId w:val="47"/>
  </w:num>
  <w:num w:numId="8" w16cid:durableId="1790591339">
    <w:abstractNumId w:val="3"/>
  </w:num>
  <w:num w:numId="9" w16cid:durableId="1868057732">
    <w:abstractNumId w:val="44"/>
  </w:num>
  <w:num w:numId="10" w16cid:durableId="1824154497">
    <w:abstractNumId w:val="21"/>
  </w:num>
  <w:num w:numId="11" w16cid:durableId="371269561">
    <w:abstractNumId w:val="4"/>
  </w:num>
  <w:num w:numId="12" w16cid:durableId="1146437505">
    <w:abstractNumId w:val="22"/>
  </w:num>
  <w:num w:numId="13" w16cid:durableId="396320651">
    <w:abstractNumId w:val="10"/>
  </w:num>
  <w:num w:numId="14" w16cid:durableId="1178041552">
    <w:abstractNumId w:val="37"/>
  </w:num>
  <w:num w:numId="15" w16cid:durableId="1229070470">
    <w:abstractNumId w:val="49"/>
  </w:num>
  <w:num w:numId="16" w16cid:durableId="1913006877">
    <w:abstractNumId w:val="1"/>
  </w:num>
  <w:num w:numId="17" w16cid:durableId="1970819572">
    <w:abstractNumId w:val="19"/>
  </w:num>
  <w:num w:numId="18" w16cid:durableId="1791968078">
    <w:abstractNumId w:val="16"/>
  </w:num>
  <w:num w:numId="19" w16cid:durableId="1821343095">
    <w:abstractNumId w:val="28"/>
  </w:num>
  <w:num w:numId="20" w16cid:durableId="218712920">
    <w:abstractNumId w:val="23"/>
  </w:num>
  <w:num w:numId="21" w16cid:durableId="1232696432">
    <w:abstractNumId w:val="20"/>
  </w:num>
  <w:num w:numId="22" w16cid:durableId="1005744264">
    <w:abstractNumId w:val="5"/>
  </w:num>
  <w:num w:numId="23" w16cid:durableId="1355500401">
    <w:abstractNumId w:val="8"/>
  </w:num>
  <w:num w:numId="24" w16cid:durableId="653920982">
    <w:abstractNumId w:val="9"/>
  </w:num>
  <w:num w:numId="25" w16cid:durableId="1742366002">
    <w:abstractNumId w:val="12"/>
  </w:num>
  <w:num w:numId="26" w16cid:durableId="1425344473">
    <w:abstractNumId w:val="40"/>
  </w:num>
  <w:num w:numId="27" w16cid:durableId="998650754">
    <w:abstractNumId w:val="32"/>
  </w:num>
  <w:num w:numId="28" w16cid:durableId="683629980">
    <w:abstractNumId w:val="42"/>
  </w:num>
  <w:num w:numId="29" w16cid:durableId="46875211">
    <w:abstractNumId w:val="31"/>
  </w:num>
  <w:num w:numId="30" w16cid:durableId="1053233552">
    <w:abstractNumId w:val="18"/>
  </w:num>
  <w:num w:numId="31" w16cid:durableId="386950478">
    <w:abstractNumId w:val="6"/>
  </w:num>
  <w:num w:numId="32" w16cid:durableId="965545333">
    <w:abstractNumId w:val="41"/>
  </w:num>
  <w:num w:numId="33" w16cid:durableId="1008672870">
    <w:abstractNumId w:val="14"/>
  </w:num>
  <w:num w:numId="34" w16cid:durableId="276446630">
    <w:abstractNumId w:val="30"/>
  </w:num>
  <w:num w:numId="35" w16cid:durableId="677581958">
    <w:abstractNumId w:val="43"/>
  </w:num>
  <w:num w:numId="36" w16cid:durableId="1017731016">
    <w:abstractNumId w:val="17"/>
  </w:num>
  <w:num w:numId="37" w16cid:durableId="934554321">
    <w:abstractNumId w:val="35"/>
  </w:num>
  <w:num w:numId="38" w16cid:durableId="118767242">
    <w:abstractNumId w:val="36"/>
  </w:num>
  <w:num w:numId="39" w16cid:durableId="1381712197">
    <w:abstractNumId w:val="34"/>
  </w:num>
  <w:num w:numId="40" w16cid:durableId="373312463">
    <w:abstractNumId w:val="39"/>
  </w:num>
  <w:num w:numId="41" w16cid:durableId="1619413302">
    <w:abstractNumId w:val="33"/>
  </w:num>
  <w:num w:numId="42" w16cid:durableId="2064330971">
    <w:abstractNumId w:val="13"/>
  </w:num>
  <w:num w:numId="43" w16cid:durableId="1378893747">
    <w:abstractNumId w:val="2"/>
  </w:num>
  <w:num w:numId="44" w16cid:durableId="190339417">
    <w:abstractNumId w:val="7"/>
  </w:num>
  <w:num w:numId="45" w16cid:durableId="731200175">
    <w:abstractNumId w:val="26"/>
  </w:num>
  <w:num w:numId="46" w16cid:durableId="1534221128">
    <w:abstractNumId w:val="38"/>
  </w:num>
  <w:num w:numId="47" w16cid:durableId="365450158">
    <w:abstractNumId w:val="45"/>
  </w:num>
  <w:num w:numId="48" w16cid:durableId="2016301425">
    <w:abstractNumId w:val="15"/>
  </w:num>
  <w:num w:numId="49" w16cid:durableId="1202667190">
    <w:abstractNumId w:val="0"/>
  </w:num>
  <w:num w:numId="50" w16cid:durableId="16268169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AA"/>
    <w:rsid w:val="0000775D"/>
    <w:rsid w:val="00012CE2"/>
    <w:rsid w:val="000171FD"/>
    <w:rsid w:val="00036A68"/>
    <w:rsid w:val="0004410D"/>
    <w:rsid w:val="000462BE"/>
    <w:rsid w:val="00052F1E"/>
    <w:rsid w:val="00056918"/>
    <w:rsid w:val="00064EEE"/>
    <w:rsid w:val="00070B29"/>
    <w:rsid w:val="000768D9"/>
    <w:rsid w:val="00082EAD"/>
    <w:rsid w:val="00090308"/>
    <w:rsid w:val="000B1678"/>
    <w:rsid w:val="000B3DD8"/>
    <w:rsid w:val="000C111C"/>
    <w:rsid w:val="000C6C86"/>
    <w:rsid w:val="000D15CC"/>
    <w:rsid w:val="000D2D75"/>
    <w:rsid w:val="000E7DDC"/>
    <w:rsid w:val="000F1E13"/>
    <w:rsid w:val="000F6733"/>
    <w:rsid w:val="00101B51"/>
    <w:rsid w:val="00101EA1"/>
    <w:rsid w:val="00102BAA"/>
    <w:rsid w:val="0011406D"/>
    <w:rsid w:val="001160ED"/>
    <w:rsid w:val="00120AA6"/>
    <w:rsid w:val="00130707"/>
    <w:rsid w:val="00131501"/>
    <w:rsid w:val="00133480"/>
    <w:rsid w:val="0013525A"/>
    <w:rsid w:val="001359CF"/>
    <w:rsid w:val="001372F6"/>
    <w:rsid w:val="00140BB8"/>
    <w:rsid w:val="00152BD5"/>
    <w:rsid w:val="00156F0A"/>
    <w:rsid w:val="00157794"/>
    <w:rsid w:val="00160D3E"/>
    <w:rsid w:val="00161424"/>
    <w:rsid w:val="00163E6B"/>
    <w:rsid w:val="00167972"/>
    <w:rsid w:val="0019080C"/>
    <w:rsid w:val="00190F1F"/>
    <w:rsid w:val="00192278"/>
    <w:rsid w:val="00197DCE"/>
    <w:rsid w:val="001A0362"/>
    <w:rsid w:val="001A2808"/>
    <w:rsid w:val="001B6358"/>
    <w:rsid w:val="001C11F9"/>
    <w:rsid w:val="001C4F71"/>
    <w:rsid w:val="001D1145"/>
    <w:rsid w:val="001D4026"/>
    <w:rsid w:val="001E7771"/>
    <w:rsid w:val="001F1101"/>
    <w:rsid w:val="001F41D7"/>
    <w:rsid w:val="002029A4"/>
    <w:rsid w:val="0020599A"/>
    <w:rsid w:val="00213F01"/>
    <w:rsid w:val="00214E89"/>
    <w:rsid w:val="00227413"/>
    <w:rsid w:val="00230B03"/>
    <w:rsid w:val="0024483A"/>
    <w:rsid w:val="002455D8"/>
    <w:rsid w:val="0025000E"/>
    <w:rsid w:val="00256533"/>
    <w:rsid w:val="00264DC5"/>
    <w:rsid w:val="002658D6"/>
    <w:rsid w:val="00267EA7"/>
    <w:rsid w:val="00271ADB"/>
    <w:rsid w:val="00271DA5"/>
    <w:rsid w:val="00273039"/>
    <w:rsid w:val="002758D2"/>
    <w:rsid w:val="00290259"/>
    <w:rsid w:val="002916B7"/>
    <w:rsid w:val="002A6F39"/>
    <w:rsid w:val="002B00A8"/>
    <w:rsid w:val="002B55D7"/>
    <w:rsid w:val="002C02D4"/>
    <w:rsid w:val="002C3B56"/>
    <w:rsid w:val="002D325A"/>
    <w:rsid w:val="002E3F63"/>
    <w:rsid w:val="002F01AF"/>
    <w:rsid w:val="002F7A62"/>
    <w:rsid w:val="00300376"/>
    <w:rsid w:val="00302E8A"/>
    <w:rsid w:val="00303D14"/>
    <w:rsid w:val="003112DA"/>
    <w:rsid w:val="00322253"/>
    <w:rsid w:val="00323D29"/>
    <w:rsid w:val="0032455C"/>
    <w:rsid w:val="0032646C"/>
    <w:rsid w:val="00332DA6"/>
    <w:rsid w:val="00351593"/>
    <w:rsid w:val="003551D4"/>
    <w:rsid w:val="0035697C"/>
    <w:rsid w:val="0035772B"/>
    <w:rsid w:val="003616D1"/>
    <w:rsid w:val="00375A2F"/>
    <w:rsid w:val="00383B90"/>
    <w:rsid w:val="00392AFF"/>
    <w:rsid w:val="003932D6"/>
    <w:rsid w:val="00395B30"/>
    <w:rsid w:val="003A04E7"/>
    <w:rsid w:val="003B3B23"/>
    <w:rsid w:val="003C22BE"/>
    <w:rsid w:val="003C445C"/>
    <w:rsid w:val="003D09E9"/>
    <w:rsid w:val="003D0CFC"/>
    <w:rsid w:val="003D56A8"/>
    <w:rsid w:val="003D7C5A"/>
    <w:rsid w:val="003E0895"/>
    <w:rsid w:val="003E24AE"/>
    <w:rsid w:val="003E5A29"/>
    <w:rsid w:val="003E6E97"/>
    <w:rsid w:val="003F05C9"/>
    <w:rsid w:val="003F1DE7"/>
    <w:rsid w:val="003F5061"/>
    <w:rsid w:val="003F53D4"/>
    <w:rsid w:val="003F7FBC"/>
    <w:rsid w:val="00400A5A"/>
    <w:rsid w:val="00400E71"/>
    <w:rsid w:val="00403148"/>
    <w:rsid w:val="004159E3"/>
    <w:rsid w:val="00423C82"/>
    <w:rsid w:val="0042717A"/>
    <w:rsid w:val="0042749E"/>
    <w:rsid w:val="00431161"/>
    <w:rsid w:val="0043136F"/>
    <w:rsid w:val="0043492D"/>
    <w:rsid w:val="00444B32"/>
    <w:rsid w:val="00447D8A"/>
    <w:rsid w:val="0045347D"/>
    <w:rsid w:val="00456A4E"/>
    <w:rsid w:val="00461EB7"/>
    <w:rsid w:val="00463911"/>
    <w:rsid w:val="00466234"/>
    <w:rsid w:val="00472552"/>
    <w:rsid w:val="00473634"/>
    <w:rsid w:val="00476D7C"/>
    <w:rsid w:val="00482177"/>
    <w:rsid w:val="0048325B"/>
    <w:rsid w:val="00483478"/>
    <w:rsid w:val="004907CD"/>
    <w:rsid w:val="00490D3D"/>
    <w:rsid w:val="00490FF2"/>
    <w:rsid w:val="004A227C"/>
    <w:rsid w:val="004A4F0A"/>
    <w:rsid w:val="004B2992"/>
    <w:rsid w:val="004B53B8"/>
    <w:rsid w:val="004D3EA8"/>
    <w:rsid w:val="004E0CB1"/>
    <w:rsid w:val="004E2177"/>
    <w:rsid w:val="004F3AA6"/>
    <w:rsid w:val="005012C5"/>
    <w:rsid w:val="00506C81"/>
    <w:rsid w:val="00507643"/>
    <w:rsid w:val="00530B52"/>
    <w:rsid w:val="00531C24"/>
    <w:rsid w:val="0053308E"/>
    <w:rsid w:val="005346BA"/>
    <w:rsid w:val="00537E0B"/>
    <w:rsid w:val="0054456C"/>
    <w:rsid w:val="00545C81"/>
    <w:rsid w:val="00562F1A"/>
    <w:rsid w:val="0056303D"/>
    <w:rsid w:val="005732A7"/>
    <w:rsid w:val="00593D62"/>
    <w:rsid w:val="00594FF5"/>
    <w:rsid w:val="005A0E29"/>
    <w:rsid w:val="005A1852"/>
    <w:rsid w:val="005B62CD"/>
    <w:rsid w:val="005C1D8A"/>
    <w:rsid w:val="005C474F"/>
    <w:rsid w:val="005C5D62"/>
    <w:rsid w:val="005D0D68"/>
    <w:rsid w:val="005D35E8"/>
    <w:rsid w:val="005D39AA"/>
    <w:rsid w:val="005D6C96"/>
    <w:rsid w:val="005E5624"/>
    <w:rsid w:val="005E6BAE"/>
    <w:rsid w:val="00602232"/>
    <w:rsid w:val="00606563"/>
    <w:rsid w:val="0061330C"/>
    <w:rsid w:val="0061530C"/>
    <w:rsid w:val="00616177"/>
    <w:rsid w:val="00617B4F"/>
    <w:rsid w:val="00620B27"/>
    <w:rsid w:val="00622752"/>
    <w:rsid w:val="0062544A"/>
    <w:rsid w:val="0062557A"/>
    <w:rsid w:val="0062786A"/>
    <w:rsid w:val="006337C2"/>
    <w:rsid w:val="006346E1"/>
    <w:rsid w:val="00635D82"/>
    <w:rsid w:val="00636E2D"/>
    <w:rsid w:val="00643159"/>
    <w:rsid w:val="006447DF"/>
    <w:rsid w:val="00647763"/>
    <w:rsid w:val="00647988"/>
    <w:rsid w:val="006542D9"/>
    <w:rsid w:val="00661A22"/>
    <w:rsid w:val="00671CFC"/>
    <w:rsid w:val="006747A4"/>
    <w:rsid w:val="006818AB"/>
    <w:rsid w:val="00683DF5"/>
    <w:rsid w:val="006855C1"/>
    <w:rsid w:val="00691F6B"/>
    <w:rsid w:val="00692A01"/>
    <w:rsid w:val="00692EB2"/>
    <w:rsid w:val="00693587"/>
    <w:rsid w:val="00696AE8"/>
    <w:rsid w:val="00696ECF"/>
    <w:rsid w:val="00697E80"/>
    <w:rsid w:val="006A53A9"/>
    <w:rsid w:val="006B6873"/>
    <w:rsid w:val="006C1056"/>
    <w:rsid w:val="006C28DA"/>
    <w:rsid w:val="006C5836"/>
    <w:rsid w:val="006C6424"/>
    <w:rsid w:val="006C661F"/>
    <w:rsid w:val="006D21A6"/>
    <w:rsid w:val="006D5B04"/>
    <w:rsid w:val="006D6496"/>
    <w:rsid w:val="006D7733"/>
    <w:rsid w:val="006E4288"/>
    <w:rsid w:val="006F2DE2"/>
    <w:rsid w:val="006F301D"/>
    <w:rsid w:val="006F31C4"/>
    <w:rsid w:val="006F338E"/>
    <w:rsid w:val="006F62AB"/>
    <w:rsid w:val="006F6C8C"/>
    <w:rsid w:val="0070472B"/>
    <w:rsid w:val="0071317E"/>
    <w:rsid w:val="00714367"/>
    <w:rsid w:val="007172F6"/>
    <w:rsid w:val="0071733E"/>
    <w:rsid w:val="00717490"/>
    <w:rsid w:val="0072560F"/>
    <w:rsid w:val="0072590C"/>
    <w:rsid w:val="00742992"/>
    <w:rsid w:val="007431C7"/>
    <w:rsid w:val="00743E4B"/>
    <w:rsid w:val="007520E9"/>
    <w:rsid w:val="00753FFD"/>
    <w:rsid w:val="007579FC"/>
    <w:rsid w:val="00771CAB"/>
    <w:rsid w:val="0077617A"/>
    <w:rsid w:val="0077713A"/>
    <w:rsid w:val="007852E8"/>
    <w:rsid w:val="007877CC"/>
    <w:rsid w:val="007B7228"/>
    <w:rsid w:val="007C2442"/>
    <w:rsid w:val="007C5F0E"/>
    <w:rsid w:val="007D2F30"/>
    <w:rsid w:val="007D39E8"/>
    <w:rsid w:val="007F0E06"/>
    <w:rsid w:val="007F68AE"/>
    <w:rsid w:val="007F68DE"/>
    <w:rsid w:val="0080089B"/>
    <w:rsid w:val="00800C42"/>
    <w:rsid w:val="00801675"/>
    <w:rsid w:val="00801915"/>
    <w:rsid w:val="00801BC7"/>
    <w:rsid w:val="008020C1"/>
    <w:rsid w:val="0080249E"/>
    <w:rsid w:val="00802FF5"/>
    <w:rsid w:val="00811FC2"/>
    <w:rsid w:val="008178D9"/>
    <w:rsid w:val="00817986"/>
    <w:rsid w:val="00822291"/>
    <w:rsid w:val="008376EC"/>
    <w:rsid w:val="008405BA"/>
    <w:rsid w:val="0084182C"/>
    <w:rsid w:val="00842632"/>
    <w:rsid w:val="0084493D"/>
    <w:rsid w:val="0085007E"/>
    <w:rsid w:val="00850522"/>
    <w:rsid w:val="00851419"/>
    <w:rsid w:val="00851CB7"/>
    <w:rsid w:val="0085274C"/>
    <w:rsid w:val="008545D4"/>
    <w:rsid w:val="008546A0"/>
    <w:rsid w:val="00862BB9"/>
    <w:rsid w:val="00863311"/>
    <w:rsid w:val="008652A1"/>
    <w:rsid w:val="00871F31"/>
    <w:rsid w:val="00881506"/>
    <w:rsid w:val="00890212"/>
    <w:rsid w:val="00894A69"/>
    <w:rsid w:val="00896919"/>
    <w:rsid w:val="00896D32"/>
    <w:rsid w:val="008B0D06"/>
    <w:rsid w:val="008B4A39"/>
    <w:rsid w:val="008C00C4"/>
    <w:rsid w:val="008C07E3"/>
    <w:rsid w:val="008C3561"/>
    <w:rsid w:val="008C7A56"/>
    <w:rsid w:val="008D312A"/>
    <w:rsid w:val="008E35E2"/>
    <w:rsid w:val="008E47EB"/>
    <w:rsid w:val="008E53F3"/>
    <w:rsid w:val="0092428B"/>
    <w:rsid w:val="00924A9B"/>
    <w:rsid w:val="00927239"/>
    <w:rsid w:val="00927E43"/>
    <w:rsid w:val="009373C4"/>
    <w:rsid w:val="00961EC4"/>
    <w:rsid w:val="00965FD9"/>
    <w:rsid w:val="00973FD7"/>
    <w:rsid w:val="00975C64"/>
    <w:rsid w:val="00977E9A"/>
    <w:rsid w:val="0098687A"/>
    <w:rsid w:val="00986A1F"/>
    <w:rsid w:val="0099623D"/>
    <w:rsid w:val="009C77F1"/>
    <w:rsid w:val="009D181C"/>
    <w:rsid w:val="009D18A8"/>
    <w:rsid w:val="009D2ACC"/>
    <w:rsid w:val="009D3B20"/>
    <w:rsid w:val="009D74BA"/>
    <w:rsid w:val="009E123E"/>
    <w:rsid w:val="009E188C"/>
    <w:rsid w:val="009F142F"/>
    <w:rsid w:val="009F792B"/>
    <w:rsid w:val="00A11F30"/>
    <w:rsid w:val="00A15150"/>
    <w:rsid w:val="00A24297"/>
    <w:rsid w:val="00A2606A"/>
    <w:rsid w:val="00A26170"/>
    <w:rsid w:val="00A34E19"/>
    <w:rsid w:val="00A36B4A"/>
    <w:rsid w:val="00A37613"/>
    <w:rsid w:val="00A3775E"/>
    <w:rsid w:val="00A41168"/>
    <w:rsid w:val="00A43BC7"/>
    <w:rsid w:val="00A44839"/>
    <w:rsid w:val="00A44C7D"/>
    <w:rsid w:val="00A4674D"/>
    <w:rsid w:val="00A50E55"/>
    <w:rsid w:val="00A57917"/>
    <w:rsid w:val="00A62C38"/>
    <w:rsid w:val="00A67B77"/>
    <w:rsid w:val="00A73B86"/>
    <w:rsid w:val="00A73F23"/>
    <w:rsid w:val="00A82116"/>
    <w:rsid w:val="00A873C7"/>
    <w:rsid w:val="00A92B4F"/>
    <w:rsid w:val="00A95C25"/>
    <w:rsid w:val="00AA21E8"/>
    <w:rsid w:val="00AA37BE"/>
    <w:rsid w:val="00AB5842"/>
    <w:rsid w:val="00AC2825"/>
    <w:rsid w:val="00AC4B85"/>
    <w:rsid w:val="00AC6CEA"/>
    <w:rsid w:val="00AD4BAB"/>
    <w:rsid w:val="00AF2BAC"/>
    <w:rsid w:val="00AF4A67"/>
    <w:rsid w:val="00B027E4"/>
    <w:rsid w:val="00B049DC"/>
    <w:rsid w:val="00B14147"/>
    <w:rsid w:val="00B151F8"/>
    <w:rsid w:val="00B1664E"/>
    <w:rsid w:val="00B16E44"/>
    <w:rsid w:val="00B22937"/>
    <w:rsid w:val="00B338F9"/>
    <w:rsid w:val="00B41F26"/>
    <w:rsid w:val="00B43689"/>
    <w:rsid w:val="00B437FF"/>
    <w:rsid w:val="00B45124"/>
    <w:rsid w:val="00B53DBC"/>
    <w:rsid w:val="00B54A6B"/>
    <w:rsid w:val="00B55ED6"/>
    <w:rsid w:val="00B56525"/>
    <w:rsid w:val="00B6395F"/>
    <w:rsid w:val="00B66804"/>
    <w:rsid w:val="00B675A5"/>
    <w:rsid w:val="00B703D8"/>
    <w:rsid w:val="00B75E2D"/>
    <w:rsid w:val="00B77E50"/>
    <w:rsid w:val="00BA24B7"/>
    <w:rsid w:val="00BB2E44"/>
    <w:rsid w:val="00BB38C5"/>
    <w:rsid w:val="00BB4439"/>
    <w:rsid w:val="00BC0C0C"/>
    <w:rsid w:val="00BC7001"/>
    <w:rsid w:val="00BD35C9"/>
    <w:rsid w:val="00BD7EC7"/>
    <w:rsid w:val="00BE0192"/>
    <w:rsid w:val="00BF0F04"/>
    <w:rsid w:val="00BF7366"/>
    <w:rsid w:val="00C00B56"/>
    <w:rsid w:val="00C03038"/>
    <w:rsid w:val="00C03286"/>
    <w:rsid w:val="00C04750"/>
    <w:rsid w:val="00C07867"/>
    <w:rsid w:val="00C14230"/>
    <w:rsid w:val="00C163DD"/>
    <w:rsid w:val="00C2116E"/>
    <w:rsid w:val="00C26B25"/>
    <w:rsid w:val="00C26E4D"/>
    <w:rsid w:val="00C36135"/>
    <w:rsid w:val="00C41CB5"/>
    <w:rsid w:val="00C613EB"/>
    <w:rsid w:val="00C66A6B"/>
    <w:rsid w:val="00C767B0"/>
    <w:rsid w:val="00C916D6"/>
    <w:rsid w:val="00C93D2E"/>
    <w:rsid w:val="00C9445A"/>
    <w:rsid w:val="00C94590"/>
    <w:rsid w:val="00C95985"/>
    <w:rsid w:val="00CA0431"/>
    <w:rsid w:val="00CA28F0"/>
    <w:rsid w:val="00CA2902"/>
    <w:rsid w:val="00CA3B66"/>
    <w:rsid w:val="00CA7127"/>
    <w:rsid w:val="00CB500E"/>
    <w:rsid w:val="00CC53E5"/>
    <w:rsid w:val="00CC5B5E"/>
    <w:rsid w:val="00CC77E6"/>
    <w:rsid w:val="00CD138B"/>
    <w:rsid w:val="00CD2453"/>
    <w:rsid w:val="00CD459D"/>
    <w:rsid w:val="00CE6809"/>
    <w:rsid w:val="00CF238A"/>
    <w:rsid w:val="00CF5C8F"/>
    <w:rsid w:val="00D06E33"/>
    <w:rsid w:val="00D103F9"/>
    <w:rsid w:val="00D12567"/>
    <w:rsid w:val="00D14FB2"/>
    <w:rsid w:val="00D1662B"/>
    <w:rsid w:val="00D16E64"/>
    <w:rsid w:val="00D2023A"/>
    <w:rsid w:val="00D23E0B"/>
    <w:rsid w:val="00D259BD"/>
    <w:rsid w:val="00D32145"/>
    <w:rsid w:val="00D32CE2"/>
    <w:rsid w:val="00D55CD6"/>
    <w:rsid w:val="00D60BA6"/>
    <w:rsid w:val="00D61D78"/>
    <w:rsid w:val="00D62DAA"/>
    <w:rsid w:val="00D62FAD"/>
    <w:rsid w:val="00D64E6B"/>
    <w:rsid w:val="00D7362C"/>
    <w:rsid w:val="00D80159"/>
    <w:rsid w:val="00D80A6A"/>
    <w:rsid w:val="00D91BB3"/>
    <w:rsid w:val="00D941E3"/>
    <w:rsid w:val="00D951A3"/>
    <w:rsid w:val="00D97C79"/>
    <w:rsid w:val="00DA14D7"/>
    <w:rsid w:val="00DA6869"/>
    <w:rsid w:val="00DA7196"/>
    <w:rsid w:val="00DB6176"/>
    <w:rsid w:val="00DC15C4"/>
    <w:rsid w:val="00DE733B"/>
    <w:rsid w:val="00DF6359"/>
    <w:rsid w:val="00DF7658"/>
    <w:rsid w:val="00E02D28"/>
    <w:rsid w:val="00E11D02"/>
    <w:rsid w:val="00E13BC0"/>
    <w:rsid w:val="00E16093"/>
    <w:rsid w:val="00E20369"/>
    <w:rsid w:val="00E2233F"/>
    <w:rsid w:val="00E27A1D"/>
    <w:rsid w:val="00E31A35"/>
    <w:rsid w:val="00E34FDF"/>
    <w:rsid w:val="00E3529B"/>
    <w:rsid w:val="00E36B7B"/>
    <w:rsid w:val="00E420E3"/>
    <w:rsid w:val="00E45382"/>
    <w:rsid w:val="00E46D90"/>
    <w:rsid w:val="00E530C1"/>
    <w:rsid w:val="00E60554"/>
    <w:rsid w:val="00E71D9A"/>
    <w:rsid w:val="00E7388D"/>
    <w:rsid w:val="00E73BDA"/>
    <w:rsid w:val="00E73F51"/>
    <w:rsid w:val="00E8228E"/>
    <w:rsid w:val="00E82C23"/>
    <w:rsid w:val="00E851BE"/>
    <w:rsid w:val="00E86078"/>
    <w:rsid w:val="00E866B9"/>
    <w:rsid w:val="00EA1239"/>
    <w:rsid w:val="00EA1D7F"/>
    <w:rsid w:val="00EA5B39"/>
    <w:rsid w:val="00EA771E"/>
    <w:rsid w:val="00EB1740"/>
    <w:rsid w:val="00EB2740"/>
    <w:rsid w:val="00EB35BC"/>
    <w:rsid w:val="00EB3845"/>
    <w:rsid w:val="00EB4AF1"/>
    <w:rsid w:val="00EC2700"/>
    <w:rsid w:val="00EC3AAB"/>
    <w:rsid w:val="00ED6381"/>
    <w:rsid w:val="00EE0019"/>
    <w:rsid w:val="00EE33DC"/>
    <w:rsid w:val="00EE797F"/>
    <w:rsid w:val="00EF4058"/>
    <w:rsid w:val="00EF5F1A"/>
    <w:rsid w:val="00F00820"/>
    <w:rsid w:val="00F01321"/>
    <w:rsid w:val="00F0459E"/>
    <w:rsid w:val="00F05DE2"/>
    <w:rsid w:val="00F15FB6"/>
    <w:rsid w:val="00F162DF"/>
    <w:rsid w:val="00F2353A"/>
    <w:rsid w:val="00F23F2A"/>
    <w:rsid w:val="00F315D2"/>
    <w:rsid w:val="00F34225"/>
    <w:rsid w:val="00F3617F"/>
    <w:rsid w:val="00F44761"/>
    <w:rsid w:val="00F46ABF"/>
    <w:rsid w:val="00F50346"/>
    <w:rsid w:val="00F5484B"/>
    <w:rsid w:val="00F55EB4"/>
    <w:rsid w:val="00F5633B"/>
    <w:rsid w:val="00F577F0"/>
    <w:rsid w:val="00F607AE"/>
    <w:rsid w:val="00F63723"/>
    <w:rsid w:val="00F65812"/>
    <w:rsid w:val="00F677AA"/>
    <w:rsid w:val="00F73EF1"/>
    <w:rsid w:val="00F76617"/>
    <w:rsid w:val="00F77726"/>
    <w:rsid w:val="00F84C3A"/>
    <w:rsid w:val="00F85529"/>
    <w:rsid w:val="00F878A2"/>
    <w:rsid w:val="00F94303"/>
    <w:rsid w:val="00F944C6"/>
    <w:rsid w:val="00F96337"/>
    <w:rsid w:val="00F97F16"/>
    <w:rsid w:val="00FB7474"/>
    <w:rsid w:val="00FD15D9"/>
    <w:rsid w:val="00FD5BDC"/>
    <w:rsid w:val="00FD6360"/>
    <w:rsid w:val="00FD7A74"/>
    <w:rsid w:val="00FE1BBC"/>
    <w:rsid w:val="00FE4D7A"/>
    <w:rsid w:val="00FE7025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0622"/>
  <w15:docId w15:val="{0488CF5A-23F2-4E97-B295-9CA8402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D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7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850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00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5007E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CA2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917"/>
  </w:style>
  <w:style w:type="paragraph" w:styleId="Footer">
    <w:name w:val="footer"/>
    <w:basedOn w:val="Normal"/>
    <w:link w:val="FooterChar"/>
    <w:uiPriority w:val="99"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17"/>
  </w:style>
  <w:style w:type="character" w:customStyle="1" w:styleId="rvts3">
    <w:name w:val="rvts3"/>
    <w:rsid w:val="003112DA"/>
  </w:style>
  <w:style w:type="paragraph" w:customStyle="1" w:styleId="rvps6">
    <w:name w:val="rvps6"/>
    <w:basedOn w:val="Normal"/>
    <w:rsid w:val="003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F607AE"/>
  </w:style>
  <w:style w:type="paragraph" w:customStyle="1" w:styleId="Standard">
    <w:name w:val="Standard"/>
    <w:rsid w:val="00300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BA"/>
    <w:rPr>
      <w:rFonts w:ascii="Segoe UI" w:hAnsi="Segoe UI" w:cs="Segoe UI"/>
      <w:sz w:val="18"/>
      <w:szCs w:val="18"/>
    </w:rPr>
  </w:style>
  <w:style w:type="character" w:customStyle="1" w:styleId="italik">
    <w:name w:val="italik"/>
    <w:basedOn w:val="DefaultParagraphFont"/>
    <w:rsid w:val="007B7228"/>
  </w:style>
  <w:style w:type="paragraph" w:customStyle="1" w:styleId="basic-paragraph">
    <w:name w:val="basic-paragraph"/>
    <w:basedOn w:val="Normal"/>
    <w:rsid w:val="00B5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6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1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A5B3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BCCE-560A-47D7-8264-3CF94DD3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jovivale</dc:creator>
  <cp:lastModifiedBy>N-Djukic</cp:lastModifiedBy>
  <cp:revision>3</cp:revision>
  <cp:lastPrinted>2019-05-10T11:47:00Z</cp:lastPrinted>
  <dcterms:created xsi:type="dcterms:W3CDTF">2024-05-27T10:59:00Z</dcterms:created>
  <dcterms:modified xsi:type="dcterms:W3CDTF">2024-05-27T11:58:00Z</dcterms:modified>
</cp:coreProperties>
</file>